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ECE5" w14:textId="5E7AC787" w:rsidR="00005C09" w:rsidRPr="00614AA0" w:rsidRDefault="00C17F04" w:rsidP="00B724A4">
      <w:pPr>
        <w:pStyle w:val="Titre1"/>
        <w:numPr>
          <w:ilvl w:val="0"/>
          <w:numId w:val="0"/>
        </w:numPr>
        <w:pBdr>
          <w:top w:val="single" w:sz="18" w:space="1" w:color="auto"/>
          <w:bottom w:val="single" w:sz="18" w:space="1" w:color="auto"/>
        </w:pBdr>
        <w:spacing w:before="0" w:after="0" w:line="276" w:lineRule="auto"/>
        <w:jc w:val="left"/>
        <w:rPr>
          <w:sz w:val="36"/>
          <w:szCs w:val="36"/>
          <w:lang w:val="fr-FR"/>
        </w:rPr>
      </w:pPr>
      <w:r w:rsidRPr="00614AA0">
        <w:rPr>
          <w:sz w:val="36"/>
          <w:szCs w:val="36"/>
          <w:lang w:val="fr-FR"/>
        </w:rPr>
        <w:t>CONCEPT DE SÉCURITÉ</w:t>
      </w:r>
      <w:r w:rsidR="005A4439" w:rsidRPr="00614AA0">
        <w:rPr>
          <w:sz w:val="36"/>
          <w:szCs w:val="36"/>
          <w:lang w:val="fr-FR"/>
        </w:rPr>
        <w:t xml:space="preserve"> </w:t>
      </w:r>
      <w:r w:rsidRPr="00614AA0">
        <w:rPr>
          <w:sz w:val="36"/>
          <w:szCs w:val="36"/>
          <w:lang w:val="fr-FR"/>
        </w:rPr>
        <w:t>Unité</w:t>
      </w:r>
      <w:r w:rsidR="001C0592" w:rsidRPr="00614AA0">
        <w:rPr>
          <w:sz w:val="36"/>
          <w:szCs w:val="36"/>
          <w:lang w:val="fr-FR"/>
        </w:rPr>
        <w:t xml:space="preserve"> </w:t>
      </w:r>
      <w:proofErr w:type="spellStart"/>
      <w:r w:rsidR="001C0592" w:rsidRPr="00614AA0">
        <w:rPr>
          <w:sz w:val="36"/>
          <w:szCs w:val="36"/>
          <w:lang w:val="fr-FR"/>
        </w:rPr>
        <w:t>xy</w:t>
      </w:r>
      <w:proofErr w:type="spellEnd"/>
      <w:r w:rsidR="001C0592" w:rsidRPr="00614AA0">
        <w:rPr>
          <w:sz w:val="36"/>
          <w:szCs w:val="36"/>
          <w:lang w:val="fr-FR"/>
        </w:rPr>
        <w:t xml:space="preserve">, </w:t>
      </w:r>
      <w:proofErr w:type="spellStart"/>
      <w:r w:rsidR="001C0592" w:rsidRPr="00614AA0">
        <w:rPr>
          <w:sz w:val="36"/>
          <w:szCs w:val="36"/>
          <w:lang w:val="fr-FR"/>
        </w:rPr>
        <w:t>mova</w:t>
      </w:r>
      <w:proofErr w:type="spellEnd"/>
    </w:p>
    <w:p w14:paraId="47CFDCC4" w14:textId="77777777" w:rsidR="000F708E" w:rsidRPr="00614AA0" w:rsidRDefault="000F708E" w:rsidP="00B724A4">
      <w:pPr>
        <w:spacing w:line="276" w:lineRule="auto"/>
        <w:jc w:val="left"/>
        <w:rPr>
          <w:rFonts w:cs="Arial"/>
          <w:sz w:val="20"/>
          <w:szCs w:val="20"/>
          <w:lang w:val="fr-FR"/>
        </w:rPr>
      </w:pPr>
    </w:p>
    <w:tbl>
      <w:tblPr>
        <w:tblStyle w:val="Grilledutableau"/>
        <w:tblW w:w="0" w:type="auto"/>
        <w:jc w:val="center"/>
        <w:tblLook w:val="04A0" w:firstRow="1" w:lastRow="0" w:firstColumn="1" w:lastColumn="0" w:noHBand="0" w:noVBand="1"/>
      </w:tblPr>
      <w:tblGrid>
        <w:gridCol w:w="2121"/>
        <w:gridCol w:w="6656"/>
      </w:tblGrid>
      <w:tr w:rsidR="000439AD" w:rsidRPr="00614AA0" w14:paraId="317C12FB" w14:textId="77777777" w:rsidTr="000C4B59">
        <w:trPr>
          <w:jc w:val="center"/>
        </w:trPr>
        <w:tc>
          <w:tcPr>
            <w:tcW w:w="2131" w:type="dxa"/>
            <w:shd w:val="clear" w:color="auto" w:fill="auto"/>
          </w:tcPr>
          <w:p w14:paraId="0C55214D" w14:textId="5F329AB6" w:rsidR="000439AD" w:rsidRPr="00614AA0" w:rsidRDefault="00C17F04" w:rsidP="00B724A4">
            <w:pPr>
              <w:spacing w:line="276" w:lineRule="auto"/>
              <w:jc w:val="left"/>
              <w:rPr>
                <w:rFonts w:cs="Arial"/>
                <w:sz w:val="20"/>
                <w:szCs w:val="20"/>
                <w:lang w:val="fr-FR"/>
              </w:rPr>
            </w:pPr>
            <w:r w:rsidRPr="00614AA0">
              <w:rPr>
                <w:rFonts w:cs="Arial"/>
                <w:sz w:val="20"/>
                <w:szCs w:val="20"/>
                <w:lang w:val="fr-FR"/>
              </w:rPr>
              <w:t>Groupe / Unité</w:t>
            </w:r>
          </w:p>
        </w:tc>
        <w:tc>
          <w:tcPr>
            <w:tcW w:w="6728" w:type="dxa"/>
            <w:shd w:val="clear" w:color="auto" w:fill="auto"/>
          </w:tcPr>
          <w:p w14:paraId="38EB2F23" w14:textId="22A0B3F2" w:rsidR="000439AD" w:rsidRPr="00614AA0" w:rsidRDefault="00C17F04" w:rsidP="00B724A4">
            <w:pPr>
              <w:spacing w:line="276" w:lineRule="auto"/>
              <w:jc w:val="left"/>
              <w:rPr>
                <w:rFonts w:cs="Arial"/>
                <w:color w:val="FF0000"/>
                <w:sz w:val="20"/>
                <w:szCs w:val="20"/>
                <w:lang w:val="fr-FR"/>
              </w:rPr>
            </w:pPr>
            <w:r w:rsidRPr="00614AA0">
              <w:rPr>
                <w:rFonts w:cs="Arial"/>
                <w:color w:val="FF0000"/>
                <w:sz w:val="20"/>
                <w:szCs w:val="20"/>
                <w:lang w:val="fr-FR"/>
              </w:rPr>
              <w:t>À remplir par l’unité</w:t>
            </w:r>
          </w:p>
        </w:tc>
      </w:tr>
      <w:tr w:rsidR="000439AD" w:rsidRPr="00614AA0" w14:paraId="23E442F1" w14:textId="77777777" w:rsidTr="000C4B59">
        <w:trPr>
          <w:jc w:val="center"/>
        </w:trPr>
        <w:tc>
          <w:tcPr>
            <w:tcW w:w="2131" w:type="dxa"/>
            <w:shd w:val="clear" w:color="auto" w:fill="auto"/>
          </w:tcPr>
          <w:p w14:paraId="7FF0E2AC" w14:textId="7C3D282B" w:rsidR="000439AD" w:rsidRPr="00614AA0" w:rsidRDefault="00C17F04" w:rsidP="00B724A4">
            <w:pPr>
              <w:spacing w:line="276" w:lineRule="auto"/>
              <w:jc w:val="left"/>
              <w:rPr>
                <w:rFonts w:cs="Arial"/>
                <w:sz w:val="20"/>
                <w:szCs w:val="20"/>
                <w:lang w:val="fr-FR"/>
              </w:rPr>
            </w:pPr>
            <w:r w:rsidRPr="00614AA0">
              <w:rPr>
                <w:rFonts w:cs="Arial"/>
                <w:sz w:val="20"/>
                <w:szCs w:val="20"/>
                <w:lang w:val="fr-FR"/>
              </w:rPr>
              <w:t>Dates de camp</w:t>
            </w:r>
          </w:p>
        </w:tc>
        <w:tc>
          <w:tcPr>
            <w:tcW w:w="6728" w:type="dxa"/>
            <w:shd w:val="clear" w:color="auto" w:fill="auto"/>
          </w:tcPr>
          <w:p w14:paraId="5734E93A" w14:textId="22BAAA4D" w:rsidR="000439AD" w:rsidRPr="00614AA0" w:rsidRDefault="00C17F04" w:rsidP="00B724A4">
            <w:pPr>
              <w:spacing w:line="276" w:lineRule="auto"/>
              <w:jc w:val="left"/>
              <w:rPr>
                <w:rFonts w:cs="Arial"/>
                <w:sz w:val="20"/>
                <w:szCs w:val="20"/>
                <w:lang w:val="fr-FR"/>
              </w:rPr>
            </w:pPr>
            <w:r w:rsidRPr="00614AA0">
              <w:rPr>
                <w:rFonts w:cs="Arial"/>
                <w:color w:val="FF0000"/>
                <w:sz w:val="20"/>
                <w:szCs w:val="20"/>
                <w:lang w:val="fr-FR"/>
              </w:rPr>
              <w:t>À remplir par l’unité</w:t>
            </w:r>
          </w:p>
        </w:tc>
      </w:tr>
      <w:tr w:rsidR="000439AD" w:rsidRPr="00614AA0" w14:paraId="1A1BDAA6" w14:textId="77777777" w:rsidTr="000C4B59">
        <w:trPr>
          <w:jc w:val="center"/>
        </w:trPr>
        <w:tc>
          <w:tcPr>
            <w:tcW w:w="2131" w:type="dxa"/>
            <w:shd w:val="clear" w:color="auto" w:fill="auto"/>
          </w:tcPr>
          <w:p w14:paraId="06E8EE79" w14:textId="4EDFA550" w:rsidR="000439AD" w:rsidRPr="00614AA0" w:rsidRDefault="00C17F04" w:rsidP="00B724A4">
            <w:pPr>
              <w:spacing w:line="276" w:lineRule="auto"/>
              <w:jc w:val="left"/>
              <w:rPr>
                <w:rFonts w:cs="Arial"/>
                <w:sz w:val="20"/>
                <w:szCs w:val="20"/>
                <w:lang w:val="fr-FR"/>
              </w:rPr>
            </w:pPr>
            <w:r w:rsidRPr="00614AA0">
              <w:rPr>
                <w:rFonts w:cs="Arial"/>
                <w:sz w:val="20"/>
                <w:szCs w:val="20"/>
                <w:lang w:val="fr-FR"/>
              </w:rPr>
              <w:t>Terrain de camp</w:t>
            </w:r>
          </w:p>
        </w:tc>
        <w:tc>
          <w:tcPr>
            <w:tcW w:w="6728" w:type="dxa"/>
            <w:shd w:val="clear" w:color="auto" w:fill="auto"/>
          </w:tcPr>
          <w:p w14:paraId="56D8738B" w14:textId="77777777" w:rsidR="00BA4CE8" w:rsidRPr="00614AA0" w:rsidRDefault="00BA4CE8" w:rsidP="00B724A4">
            <w:pPr>
              <w:spacing w:line="276" w:lineRule="auto"/>
              <w:jc w:val="left"/>
              <w:rPr>
                <w:rFonts w:cs="Arial"/>
                <w:iCs/>
                <w:sz w:val="20"/>
                <w:szCs w:val="20"/>
                <w:lang w:val="fr-FR"/>
              </w:rPr>
            </w:pPr>
            <w:r w:rsidRPr="00614AA0">
              <w:rPr>
                <w:rFonts w:cs="Arial"/>
                <w:iCs/>
                <w:sz w:val="20"/>
                <w:szCs w:val="20"/>
                <w:lang w:val="fr-FR"/>
              </w:rPr>
              <w:t xml:space="preserve">Le terrain du camp du </w:t>
            </w:r>
            <w:proofErr w:type="spellStart"/>
            <w:r w:rsidRPr="00614AA0">
              <w:rPr>
                <w:rFonts w:cs="Arial"/>
                <w:iCs/>
                <w:sz w:val="20"/>
                <w:szCs w:val="20"/>
                <w:lang w:val="fr-FR"/>
              </w:rPr>
              <w:t>mova</w:t>
            </w:r>
            <w:proofErr w:type="spellEnd"/>
            <w:r w:rsidRPr="00614AA0">
              <w:rPr>
                <w:rFonts w:cs="Arial"/>
                <w:iCs/>
                <w:sz w:val="20"/>
                <w:szCs w:val="20"/>
                <w:lang w:val="fr-FR"/>
              </w:rPr>
              <w:t xml:space="preserve"> s'étend de Münster à </w:t>
            </w:r>
            <w:proofErr w:type="spellStart"/>
            <w:r w:rsidRPr="00614AA0">
              <w:rPr>
                <w:rFonts w:cs="Arial"/>
                <w:iCs/>
                <w:sz w:val="20"/>
                <w:szCs w:val="20"/>
                <w:lang w:val="fr-FR"/>
              </w:rPr>
              <w:t>Oberwald</w:t>
            </w:r>
            <w:proofErr w:type="spellEnd"/>
            <w:r w:rsidRPr="00614AA0">
              <w:rPr>
                <w:rFonts w:cs="Arial"/>
                <w:iCs/>
                <w:sz w:val="20"/>
                <w:szCs w:val="20"/>
                <w:lang w:val="fr-FR"/>
              </w:rPr>
              <w:t xml:space="preserve">. Les emplacements de camp des unités se trouvent entre les villages de </w:t>
            </w:r>
            <w:proofErr w:type="spellStart"/>
            <w:r w:rsidRPr="00614AA0">
              <w:rPr>
                <w:rFonts w:cs="Arial"/>
                <w:iCs/>
                <w:sz w:val="20"/>
                <w:szCs w:val="20"/>
                <w:lang w:val="fr-FR"/>
              </w:rPr>
              <w:t>Geschinen</w:t>
            </w:r>
            <w:proofErr w:type="spellEnd"/>
            <w:r w:rsidRPr="00614AA0">
              <w:rPr>
                <w:rFonts w:cs="Arial"/>
                <w:iCs/>
                <w:sz w:val="20"/>
                <w:szCs w:val="20"/>
                <w:lang w:val="fr-FR"/>
              </w:rPr>
              <w:t xml:space="preserve"> et d'</w:t>
            </w:r>
            <w:proofErr w:type="spellStart"/>
            <w:r w:rsidRPr="00614AA0">
              <w:rPr>
                <w:rFonts w:cs="Arial"/>
                <w:iCs/>
                <w:sz w:val="20"/>
                <w:szCs w:val="20"/>
                <w:lang w:val="fr-FR"/>
              </w:rPr>
              <w:t>Ulrichen</w:t>
            </w:r>
            <w:proofErr w:type="spellEnd"/>
            <w:r w:rsidRPr="00614AA0">
              <w:rPr>
                <w:rFonts w:cs="Arial"/>
                <w:iCs/>
                <w:sz w:val="20"/>
                <w:szCs w:val="20"/>
                <w:lang w:val="fr-FR"/>
              </w:rPr>
              <w:t>.</w:t>
            </w:r>
          </w:p>
          <w:p w14:paraId="7DD2C6A6" w14:textId="1BC58217" w:rsidR="000439AD" w:rsidRPr="00614AA0" w:rsidRDefault="00BA4CE8" w:rsidP="00B724A4">
            <w:pPr>
              <w:spacing w:line="276" w:lineRule="auto"/>
              <w:jc w:val="left"/>
              <w:rPr>
                <w:rFonts w:cs="Arial"/>
                <w:iCs/>
                <w:sz w:val="20"/>
                <w:szCs w:val="20"/>
                <w:lang w:val="fr-FR"/>
              </w:rPr>
            </w:pPr>
            <w:r w:rsidRPr="00614AA0">
              <w:rPr>
                <w:rFonts w:cs="Arial"/>
                <w:iCs/>
                <w:sz w:val="20"/>
                <w:szCs w:val="20"/>
                <w:lang w:val="fr-FR"/>
              </w:rPr>
              <w:t xml:space="preserve">Numéro de carte nationale : </w:t>
            </w:r>
            <w:r w:rsidR="009E4909" w:rsidRPr="00614AA0">
              <w:rPr>
                <w:rFonts w:cs="Arial"/>
                <w:iCs/>
                <w:sz w:val="20"/>
                <w:szCs w:val="20"/>
                <w:lang w:val="fr-FR"/>
              </w:rPr>
              <w:t xml:space="preserve">1250 </w:t>
            </w:r>
            <w:proofErr w:type="spellStart"/>
            <w:r w:rsidR="009E4909" w:rsidRPr="00614AA0">
              <w:rPr>
                <w:rFonts w:cs="Arial"/>
                <w:iCs/>
                <w:sz w:val="20"/>
                <w:szCs w:val="20"/>
                <w:lang w:val="fr-FR"/>
              </w:rPr>
              <w:t>Ulrichen</w:t>
            </w:r>
            <w:proofErr w:type="spellEnd"/>
            <w:r w:rsidR="009E4909" w:rsidRPr="00614AA0">
              <w:rPr>
                <w:rFonts w:cs="Arial"/>
                <w:iCs/>
                <w:sz w:val="20"/>
                <w:szCs w:val="20"/>
                <w:lang w:val="fr-FR"/>
              </w:rPr>
              <w:t xml:space="preserve"> (1:25'000)</w:t>
            </w:r>
          </w:p>
        </w:tc>
      </w:tr>
      <w:tr w:rsidR="000439AD" w:rsidRPr="00614AA0" w14:paraId="63C4FEE0" w14:textId="77777777" w:rsidTr="000C4B59">
        <w:trPr>
          <w:jc w:val="center"/>
        </w:trPr>
        <w:tc>
          <w:tcPr>
            <w:tcW w:w="2131" w:type="dxa"/>
            <w:shd w:val="clear" w:color="auto" w:fill="auto"/>
          </w:tcPr>
          <w:p w14:paraId="399FCE06" w14:textId="59CD20F1" w:rsidR="000439AD" w:rsidRPr="00614AA0" w:rsidRDefault="00C17F04" w:rsidP="00B724A4">
            <w:pPr>
              <w:spacing w:line="276" w:lineRule="auto"/>
              <w:jc w:val="left"/>
              <w:rPr>
                <w:rFonts w:cs="Arial"/>
                <w:sz w:val="20"/>
                <w:szCs w:val="20"/>
                <w:lang w:val="fr-FR"/>
              </w:rPr>
            </w:pPr>
            <w:r w:rsidRPr="00614AA0">
              <w:rPr>
                <w:rFonts w:cs="Arial"/>
                <w:sz w:val="20"/>
                <w:szCs w:val="20"/>
                <w:lang w:val="fr-FR"/>
              </w:rPr>
              <w:t>Responsable de camp</w:t>
            </w:r>
          </w:p>
        </w:tc>
        <w:tc>
          <w:tcPr>
            <w:tcW w:w="6728" w:type="dxa"/>
            <w:shd w:val="clear" w:color="auto" w:fill="auto"/>
          </w:tcPr>
          <w:p w14:paraId="22EEF570" w14:textId="7B66D2C2" w:rsidR="009E4909" w:rsidRPr="00614AA0" w:rsidRDefault="00C17F04" w:rsidP="00B724A4">
            <w:pPr>
              <w:spacing w:line="276" w:lineRule="auto"/>
              <w:jc w:val="left"/>
              <w:rPr>
                <w:rFonts w:cs="Arial"/>
                <w:i/>
                <w:sz w:val="20"/>
                <w:szCs w:val="20"/>
                <w:lang w:val="fr-FR"/>
              </w:rPr>
            </w:pPr>
            <w:r w:rsidRPr="00614AA0">
              <w:rPr>
                <w:rFonts w:cs="Arial"/>
                <w:color w:val="FF0000"/>
                <w:sz w:val="20"/>
                <w:szCs w:val="20"/>
                <w:lang w:val="fr-FR"/>
              </w:rPr>
              <w:t>À remplir par l’unité</w:t>
            </w:r>
          </w:p>
          <w:p w14:paraId="42AF8D1A" w14:textId="2E0781E4" w:rsidR="000439AD" w:rsidRPr="00614AA0" w:rsidRDefault="00C17F04" w:rsidP="00B724A4">
            <w:pPr>
              <w:spacing w:line="276" w:lineRule="auto"/>
              <w:jc w:val="left"/>
              <w:rPr>
                <w:rFonts w:cs="Arial"/>
                <w:i/>
                <w:sz w:val="20"/>
                <w:szCs w:val="20"/>
                <w:lang w:val="fr-FR"/>
              </w:rPr>
            </w:pPr>
            <w:r w:rsidRPr="00614AA0">
              <w:rPr>
                <w:rFonts w:cs="Arial"/>
                <w:i/>
                <w:sz w:val="20"/>
                <w:szCs w:val="20"/>
                <w:lang w:val="fr-FR"/>
              </w:rPr>
              <w:t>Nom, Prénom, Totem, n° de téléphone</w:t>
            </w:r>
          </w:p>
        </w:tc>
      </w:tr>
      <w:tr w:rsidR="000439AD" w:rsidRPr="00614AA0" w14:paraId="5D65AEDE" w14:textId="77777777" w:rsidTr="000C4B59">
        <w:trPr>
          <w:jc w:val="center"/>
        </w:trPr>
        <w:tc>
          <w:tcPr>
            <w:tcW w:w="2131" w:type="dxa"/>
            <w:shd w:val="clear" w:color="auto" w:fill="auto"/>
          </w:tcPr>
          <w:p w14:paraId="1772CED0" w14:textId="314309AE" w:rsidR="000439AD" w:rsidRPr="00614AA0" w:rsidRDefault="00C17F04" w:rsidP="00B724A4">
            <w:pPr>
              <w:spacing w:line="276" w:lineRule="auto"/>
              <w:jc w:val="left"/>
              <w:rPr>
                <w:rFonts w:cs="Arial"/>
                <w:sz w:val="20"/>
                <w:szCs w:val="20"/>
                <w:lang w:val="fr-FR"/>
              </w:rPr>
            </w:pPr>
            <w:r w:rsidRPr="00614AA0">
              <w:rPr>
                <w:rFonts w:cs="Arial"/>
                <w:sz w:val="20"/>
                <w:szCs w:val="20"/>
                <w:lang w:val="fr-FR"/>
              </w:rPr>
              <w:t>Membres de la maîtrise</w:t>
            </w:r>
          </w:p>
        </w:tc>
        <w:tc>
          <w:tcPr>
            <w:tcW w:w="6728" w:type="dxa"/>
            <w:shd w:val="clear" w:color="auto" w:fill="auto"/>
          </w:tcPr>
          <w:p w14:paraId="3CC126D1" w14:textId="31706183" w:rsidR="009E4909" w:rsidRPr="00614AA0" w:rsidRDefault="00C17F04" w:rsidP="00B724A4">
            <w:pPr>
              <w:spacing w:line="276" w:lineRule="auto"/>
              <w:jc w:val="left"/>
              <w:rPr>
                <w:rFonts w:cs="Arial"/>
                <w:i/>
                <w:sz w:val="20"/>
                <w:szCs w:val="20"/>
                <w:lang w:val="fr-FR"/>
              </w:rPr>
            </w:pPr>
            <w:r w:rsidRPr="00614AA0">
              <w:rPr>
                <w:rFonts w:cs="Arial"/>
                <w:color w:val="FF0000"/>
                <w:sz w:val="20"/>
                <w:szCs w:val="20"/>
                <w:lang w:val="fr-FR"/>
              </w:rPr>
              <w:t>À remplir par l’unité</w:t>
            </w:r>
          </w:p>
          <w:p w14:paraId="2A74C992" w14:textId="606A8C05" w:rsidR="000439AD" w:rsidRPr="00614AA0" w:rsidRDefault="00C17F04" w:rsidP="00B724A4">
            <w:pPr>
              <w:spacing w:line="276" w:lineRule="auto"/>
              <w:jc w:val="left"/>
              <w:rPr>
                <w:rFonts w:cs="Arial"/>
                <w:sz w:val="20"/>
                <w:szCs w:val="20"/>
                <w:lang w:val="fr-FR"/>
              </w:rPr>
            </w:pPr>
            <w:r w:rsidRPr="00614AA0">
              <w:rPr>
                <w:rFonts w:cs="Arial"/>
                <w:i/>
                <w:sz w:val="20"/>
                <w:szCs w:val="20"/>
                <w:lang w:val="fr-FR"/>
              </w:rPr>
              <w:t>Nom, Prénom, Totem, n° de téléphone</w:t>
            </w:r>
          </w:p>
        </w:tc>
      </w:tr>
      <w:tr w:rsidR="000439AD" w:rsidRPr="00614AA0" w14:paraId="6CD9A4F7" w14:textId="77777777" w:rsidTr="000C4B59">
        <w:trPr>
          <w:jc w:val="center"/>
        </w:trPr>
        <w:tc>
          <w:tcPr>
            <w:tcW w:w="2131" w:type="dxa"/>
            <w:shd w:val="clear" w:color="auto" w:fill="auto"/>
          </w:tcPr>
          <w:p w14:paraId="20F269C5" w14:textId="00046ECC" w:rsidR="000439AD" w:rsidRPr="00614AA0" w:rsidRDefault="00C17F04" w:rsidP="00B724A4">
            <w:pPr>
              <w:spacing w:line="276" w:lineRule="auto"/>
              <w:jc w:val="left"/>
              <w:rPr>
                <w:rFonts w:cs="Arial"/>
                <w:sz w:val="20"/>
                <w:szCs w:val="20"/>
                <w:lang w:val="fr-FR"/>
              </w:rPr>
            </w:pPr>
            <w:r w:rsidRPr="00614AA0">
              <w:rPr>
                <w:rFonts w:cs="Arial"/>
                <w:sz w:val="20"/>
                <w:szCs w:val="20"/>
                <w:lang w:val="fr-FR"/>
              </w:rPr>
              <w:t>Cuisine</w:t>
            </w:r>
          </w:p>
        </w:tc>
        <w:tc>
          <w:tcPr>
            <w:tcW w:w="6728" w:type="dxa"/>
            <w:shd w:val="clear" w:color="auto" w:fill="auto"/>
          </w:tcPr>
          <w:p w14:paraId="6F83D023" w14:textId="6F8F4AEF" w:rsidR="009E4909" w:rsidRPr="00614AA0" w:rsidRDefault="00C17F04" w:rsidP="00B724A4">
            <w:pPr>
              <w:spacing w:line="276" w:lineRule="auto"/>
              <w:jc w:val="left"/>
              <w:rPr>
                <w:rFonts w:cs="Arial"/>
                <w:i/>
                <w:sz w:val="20"/>
                <w:szCs w:val="20"/>
                <w:lang w:val="fr-FR"/>
              </w:rPr>
            </w:pPr>
            <w:r w:rsidRPr="00614AA0">
              <w:rPr>
                <w:rFonts w:cs="Arial"/>
                <w:color w:val="FF0000"/>
                <w:sz w:val="20"/>
                <w:szCs w:val="20"/>
                <w:lang w:val="fr-FR"/>
              </w:rPr>
              <w:t>À remplir par l’unité</w:t>
            </w:r>
          </w:p>
          <w:p w14:paraId="0ED06C5B" w14:textId="46576E1D" w:rsidR="000439AD" w:rsidRPr="00614AA0" w:rsidRDefault="00C17F04" w:rsidP="00B724A4">
            <w:pPr>
              <w:spacing w:line="276" w:lineRule="auto"/>
              <w:jc w:val="left"/>
              <w:rPr>
                <w:rFonts w:cs="Arial"/>
                <w:sz w:val="20"/>
                <w:szCs w:val="20"/>
                <w:lang w:val="fr-FR"/>
              </w:rPr>
            </w:pPr>
            <w:r w:rsidRPr="00614AA0">
              <w:rPr>
                <w:rFonts w:cs="Arial"/>
                <w:i/>
                <w:sz w:val="20"/>
                <w:szCs w:val="20"/>
                <w:lang w:val="fr-FR"/>
              </w:rPr>
              <w:t>Nom, Prénom, Totem, n° de téléphone</w:t>
            </w:r>
          </w:p>
        </w:tc>
      </w:tr>
      <w:tr w:rsidR="00967637" w:rsidRPr="00614AA0" w14:paraId="4889007E" w14:textId="77777777" w:rsidTr="000C4B59">
        <w:trPr>
          <w:jc w:val="center"/>
        </w:trPr>
        <w:tc>
          <w:tcPr>
            <w:tcW w:w="2131" w:type="dxa"/>
            <w:shd w:val="clear" w:color="auto" w:fill="auto"/>
          </w:tcPr>
          <w:p w14:paraId="3516A3F2" w14:textId="270ADFAD" w:rsidR="00967637" w:rsidRPr="00614AA0" w:rsidRDefault="00C17F04" w:rsidP="00B724A4">
            <w:pPr>
              <w:spacing w:line="276" w:lineRule="auto"/>
              <w:jc w:val="left"/>
              <w:rPr>
                <w:rFonts w:cs="Arial"/>
                <w:sz w:val="20"/>
                <w:szCs w:val="20"/>
                <w:lang w:val="fr-FR"/>
              </w:rPr>
            </w:pPr>
            <w:proofErr w:type="spellStart"/>
            <w:r w:rsidRPr="00614AA0">
              <w:rPr>
                <w:rFonts w:cs="Arial"/>
                <w:sz w:val="20"/>
                <w:szCs w:val="20"/>
                <w:lang w:val="fr-FR"/>
              </w:rPr>
              <w:t>Participant-es</w:t>
            </w:r>
            <w:proofErr w:type="spellEnd"/>
          </w:p>
        </w:tc>
        <w:tc>
          <w:tcPr>
            <w:tcW w:w="6728" w:type="dxa"/>
            <w:shd w:val="clear" w:color="auto" w:fill="auto"/>
          </w:tcPr>
          <w:p w14:paraId="409C5581" w14:textId="3B96C10C" w:rsidR="00BA4CE8" w:rsidRPr="00614AA0" w:rsidRDefault="00BA4CE8" w:rsidP="00B724A4">
            <w:pPr>
              <w:spacing w:line="276" w:lineRule="auto"/>
              <w:jc w:val="left"/>
              <w:rPr>
                <w:rFonts w:cs="Arial"/>
                <w:i/>
                <w:sz w:val="20"/>
                <w:szCs w:val="20"/>
                <w:lang w:val="fr-FR"/>
              </w:rPr>
            </w:pPr>
            <w:r w:rsidRPr="00614AA0">
              <w:rPr>
                <w:rFonts w:cs="Arial"/>
                <w:i/>
                <w:sz w:val="20"/>
                <w:szCs w:val="20"/>
                <w:lang w:val="fr-FR"/>
              </w:rPr>
              <w:t xml:space="preserve">Nombre de </w:t>
            </w:r>
            <w:proofErr w:type="spellStart"/>
            <w:r w:rsidRPr="00614AA0">
              <w:rPr>
                <w:rFonts w:cs="Arial"/>
                <w:i/>
                <w:sz w:val="20"/>
                <w:szCs w:val="20"/>
                <w:lang w:val="fr-FR"/>
              </w:rPr>
              <w:t>participant-es</w:t>
            </w:r>
            <w:proofErr w:type="spellEnd"/>
            <w:r w:rsidR="001B51C5" w:rsidRPr="00614AA0">
              <w:rPr>
                <w:rFonts w:cs="Arial"/>
                <w:i/>
                <w:sz w:val="20"/>
                <w:szCs w:val="20"/>
                <w:lang w:val="fr-FR"/>
              </w:rPr>
              <w:t xml:space="preserve">, âges et sexe, liste des </w:t>
            </w:r>
            <w:proofErr w:type="spellStart"/>
            <w:r w:rsidR="001B51C5" w:rsidRPr="00614AA0">
              <w:rPr>
                <w:rFonts w:cs="Arial"/>
                <w:i/>
                <w:sz w:val="20"/>
                <w:szCs w:val="20"/>
                <w:lang w:val="fr-FR"/>
              </w:rPr>
              <w:t>participant-es</w:t>
            </w:r>
            <w:proofErr w:type="spellEnd"/>
            <w:r w:rsidR="001B51C5" w:rsidRPr="00614AA0">
              <w:rPr>
                <w:rFonts w:cs="Arial"/>
                <w:i/>
                <w:sz w:val="20"/>
                <w:szCs w:val="20"/>
                <w:lang w:val="fr-FR"/>
              </w:rPr>
              <w:t xml:space="preserve"> en annexe </w:t>
            </w:r>
          </w:p>
        </w:tc>
      </w:tr>
    </w:tbl>
    <w:p w14:paraId="749A83A0" w14:textId="694E78EA" w:rsidR="000439AD" w:rsidRDefault="000439AD" w:rsidP="00B724A4">
      <w:pPr>
        <w:spacing w:line="276" w:lineRule="auto"/>
        <w:jc w:val="left"/>
        <w:rPr>
          <w:rFonts w:cs="Arial"/>
          <w:sz w:val="20"/>
          <w:szCs w:val="20"/>
          <w:lang w:val="fr-FR"/>
        </w:rPr>
      </w:pPr>
    </w:p>
    <w:p w14:paraId="02818579" w14:textId="77777777" w:rsidR="0051484D" w:rsidRPr="00614AA0" w:rsidRDefault="0051484D" w:rsidP="00B724A4">
      <w:pPr>
        <w:spacing w:line="276" w:lineRule="auto"/>
        <w:jc w:val="left"/>
        <w:rPr>
          <w:rFonts w:cs="Arial"/>
          <w:sz w:val="20"/>
          <w:szCs w:val="20"/>
          <w:lang w:val="fr-FR"/>
        </w:rPr>
      </w:pPr>
    </w:p>
    <w:tbl>
      <w:tblPr>
        <w:tblStyle w:val="Grilledutableau"/>
        <w:tblW w:w="0" w:type="auto"/>
        <w:jc w:val="center"/>
        <w:tblLook w:val="04A0" w:firstRow="1" w:lastRow="0" w:firstColumn="1" w:lastColumn="0" w:noHBand="0" w:noVBand="1"/>
      </w:tblPr>
      <w:tblGrid>
        <w:gridCol w:w="8777"/>
      </w:tblGrid>
      <w:tr w:rsidR="004D7F4A" w:rsidRPr="00614AA0" w14:paraId="541BE430" w14:textId="77777777" w:rsidTr="00AD4616">
        <w:trPr>
          <w:jc w:val="center"/>
        </w:trPr>
        <w:tc>
          <w:tcPr>
            <w:tcW w:w="8777" w:type="dxa"/>
            <w:shd w:val="clear" w:color="auto" w:fill="AEAAAA" w:themeFill="background2" w:themeFillShade="BF"/>
          </w:tcPr>
          <w:p w14:paraId="4F28323B" w14:textId="0E9C8ACB" w:rsidR="004D7F4A" w:rsidRPr="00614AA0" w:rsidRDefault="00C17F04" w:rsidP="00B724A4">
            <w:pPr>
              <w:spacing w:line="276" w:lineRule="auto"/>
              <w:jc w:val="left"/>
              <w:rPr>
                <w:rFonts w:cs="Arial"/>
                <w:b/>
                <w:sz w:val="20"/>
                <w:szCs w:val="20"/>
                <w:lang w:val="fr-FR"/>
              </w:rPr>
            </w:pPr>
            <w:r w:rsidRPr="00614AA0">
              <w:rPr>
                <w:rFonts w:cs="Arial"/>
                <w:b/>
                <w:sz w:val="20"/>
                <w:szCs w:val="20"/>
                <w:lang w:val="fr-FR"/>
              </w:rPr>
              <w:t>Généralités</w:t>
            </w:r>
          </w:p>
        </w:tc>
      </w:tr>
      <w:tr w:rsidR="004D7F4A" w:rsidRPr="00614AA0" w14:paraId="30744A67" w14:textId="77777777" w:rsidTr="005A651D">
        <w:trPr>
          <w:jc w:val="center"/>
        </w:trPr>
        <w:tc>
          <w:tcPr>
            <w:tcW w:w="8777" w:type="dxa"/>
            <w:shd w:val="clear" w:color="auto" w:fill="auto"/>
          </w:tcPr>
          <w:p w14:paraId="63D357F1" w14:textId="1F25D09C" w:rsidR="004D7F4A" w:rsidRPr="00614AA0" w:rsidRDefault="001B51C5" w:rsidP="00B724A4">
            <w:pPr>
              <w:spacing w:line="276" w:lineRule="auto"/>
              <w:jc w:val="left"/>
              <w:rPr>
                <w:rFonts w:cs="Arial"/>
                <w:b/>
                <w:bCs/>
                <w:sz w:val="20"/>
                <w:szCs w:val="20"/>
                <w:lang w:val="fr-FR"/>
              </w:rPr>
            </w:pPr>
            <w:r w:rsidRPr="00614AA0">
              <w:rPr>
                <w:rFonts w:cs="Arial"/>
                <w:b/>
                <w:bCs/>
                <w:sz w:val="20"/>
                <w:szCs w:val="20"/>
                <w:lang w:val="fr-FR"/>
              </w:rPr>
              <w:t>Numéros d’urgence</w:t>
            </w:r>
          </w:p>
          <w:p w14:paraId="3DE1A1C0" w14:textId="5E4DD8EB" w:rsidR="004D7F4A" w:rsidRPr="00614AA0" w:rsidRDefault="001B51C5" w:rsidP="00B724A4">
            <w:pPr>
              <w:pStyle w:val="Paragraphedeliste"/>
              <w:numPr>
                <w:ilvl w:val="0"/>
                <w:numId w:val="13"/>
              </w:numPr>
              <w:spacing w:line="276" w:lineRule="auto"/>
              <w:jc w:val="left"/>
              <w:rPr>
                <w:rFonts w:cs="Arial"/>
                <w:sz w:val="20"/>
                <w:szCs w:val="20"/>
                <w:lang w:val="fr-FR"/>
              </w:rPr>
            </w:pPr>
            <w:r w:rsidRPr="00614AA0">
              <w:rPr>
                <w:rFonts w:cs="Arial"/>
                <w:sz w:val="20"/>
                <w:szCs w:val="20"/>
                <w:lang w:val="fr-FR"/>
              </w:rPr>
              <w:t>Numéro d’information</w:t>
            </w:r>
            <w:r w:rsidR="004D7F4A" w:rsidRPr="00614AA0">
              <w:rPr>
                <w:rFonts w:cs="Arial"/>
                <w:sz w:val="20"/>
                <w:szCs w:val="20"/>
                <w:lang w:val="fr-FR"/>
              </w:rPr>
              <w:t xml:space="preserve"> </w:t>
            </w:r>
            <w:r w:rsidR="008158B5" w:rsidRPr="00614AA0">
              <w:rPr>
                <w:rFonts w:cs="Arial"/>
                <w:sz w:val="20"/>
                <w:szCs w:val="20"/>
                <w:lang w:val="fr-FR"/>
              </w:rPr>
              <w:t>(</w:t>
            </w:r>
            <w:r w:rsidRPr="00614AA0">
              <w:rPr>
                <w:rFonts w:cs="Arial"/>
                <w:sz w:val="20"/>
                <w:szCs w:val="20"/>
                <w:lang w:val="fr-FR"/>
              </w:rPr>
              <w:t>Questions en tout genre</w:t>
            </w:r>
            <w:r w:rsidR="008158B5" w:rsidRPr="00614AA0">
              <w:rPr>
                <w:rFonts w:cs="Arial"/>
                <w:sz w:val="20"/>
                <w:szCs w:val="20"/>
                <w:lang w:val="fr-FR"/>
              </w:rPr>
              <w:t>)</w:t>
            </w:r>
            <w:r w:rsidR="004D7F4A" w:rsidRPr="00614AA0">
              <w:rPr>
                <w:rFonts w:cs="Arial"/>
                <w:sz w:val="20"/>
                <w:szCs w:val="20"/>
                <w:lang w:val="fr-FR"/>
              </w:rPr>
              <w:t>: +41 27 521 20 21</w:t>
            </w:r>
          </w:p>
          <w:p w14:paraId="14071D7E" w14:textId="63E3DA84" w:rsidR="004D7F4A" w:rsidRPr="00614AA0" w:rsidRDefault="001B51C5" w:rsidP="00B724A4">
            <w:pPr>
              <w:pStyle w:val="Paragraphedeliste"/>
              <w:numPr>
                <w:ilvl w:val="0"/>
                <w:numId w:val="13"/>
              </w:numPr>
              <w:spacing w:line="276" w:lineRule="auto"/>
              <w:jc w:val="left"/>
              <w:rPr>
                <w:rFonts w:cs="Arial"/>
                <w:sz w:val="20"/>
                <w:szCs w:val="20"/>
                <w:lang w:val="fr-FR"/>
              </w:rPr>
            </w:pPr>
            <w:r w:rsidRPr="00614AA0">
              <w:rPr>
                <w:rFonts w:cs="Arial"/>
                <w:sz w:val="20"/>
                <w:szCs w:val="20"/>
                <w:lang w:val="fr-FR"/>
              </w:rPr>
              <w:t xml:space="preserve">Numéro d’urgence </w:t>
            </w:r>
            <w:r w:rsidR="004D7F4A" w:rsidRPr="00614AA0">
              <w:rPr>
                <w:rFonts w:cs="Arial"/>
                <w:sz w:val="20"/>
                <w:szCs w:val="20"/>
                <w:lang w:val="fr-FR"/>
              </w:rPr>
              <w:t>(</w:t>
            </w:r>
            <w:r w:rsidRPr="00614AA0">
              <w:rPr>
                <w:rFonts w:cs="Arial"/>
                <w:sz w:val="20"/>
                <w:szCs w:val="20"/>
                <w:lang w:val="fr-FR"/>
              </w:rPr>
              <w:t xml:space="preserve">Urgences sur le terrain de camp du </w:t>
            </w:r>
            <w:proofErr w:type="spellStart"/>
            <w:r w:rsidRPr="00614AA0">
              <w:rPr>
                <w:rFonts w:cs="Arial"/>
                <w:sz w:val="20"/>
                <w:szCs w:val="20"/>
                <w:lang w:val="fr-FR"/>
              </w:rPr>
              <w:t>mova</w:t>
            </w:r>
            <w:proofErr w:type="spellEnd"/>
            <w:r w:rsidR="004D7F4A" w:rsidRPr="00614AA0">
              <w:rPr>
                <w:rFonts w:cs="Arial"/>
                <w:sz w:val="20"/>
                <w:szCs w:val="20"/>
                <w:lang w:val="fr-FR"/>
              </w:rPr>
              <w:t>): +41 27 510 44 44</w:t>
            </w:r>
          </w:p>
          <w:p w14:paraId="70031CF9" w14:textId="392ADC3D" w:rsidR="004D7F4A" w:rsidRPr="00614AA0" w:rsidRDefault="001B51C5" w:rsidP="00B724A4">
            <w:pPr>
              <w:pStyle w:val="Paragraphedeliste"/>
              <w:numPr>
                <w:ilvl w:val="0"/>
                <w:numId w:val="13"/>
              </w:numPr>
              <w:spacing w:line="276" w:lineRule="auto"/>
              <w:jc w:val="left"/>
              <w:rPr>
                <w:rFonts w:cs="Arial"/>
                <w:sz w:val="20"/>
                <w:szCs w:val="20"/>
                <w:lang w:val="fr-FR"/>
              </w:rPr>
            </w:pPr>
            <w:r w:rsidRPr="00614AA0">
              <w:rPr>
                <w:rFonts w:cs="Arial"/>
                <w:sz w:val="20"/>
                <w:szCs w:val="20"/>
                <w:lang w:val="fr-FR"/>
              </w:rPr>
              <w:t xml:space="preserve">Numéro de la </w:t>
            </w:r>
            <w:r w:rsidR="004D7F4A" w:rsidRPr="00614AA0">
              <w:rPr>
                <w:rFonts w:cs="Arial"/>
                <w:sz w:val="20"/>
                <w:szCs w:val="20"/>
                <w:lang w:val="fr-FR"/>
              </w:rPr>
              <w:t>Care-Team</w:t>
            </w:r>
            <w:r w:rsidR="008158B5" w:rsidRPr="00614AA0">
              <w:rPr>
                <w:rFonts w:cs="Arial"/>
                <w:sz w:val="20"/>
                <w:szCs w:val="20"/>
                <w:lang w:val="fr-FR"/>
              </w:rPr>
              <w:t xml:space="preserve"> (</w:t>
            </w:r>
            <w:r w:rsidRPr="00614AA0">
              <w:rPr>
                <w:rFonts w:cs="Arial"/>
                <w:sz w:val="20"/>
                <w:szCs w:val="20"/>
                <w:lang w:val="fr-FR"/>
              </w:rPr>
              <w:t>Aide et encadrement</w:t>
            </w:r>
            <w:r w:rsidR="008158B5" w:rsidRPr="00614AA0">
              <w:rPr>
                <w:rFonts w:cs="Arial"/>
                <w:sz w:val="20"/>
                <w:szCs w:val="20"/>
                <w:lang w:val="fr-FR"/>
              </w:rPr>
              <w:t>)</w:t>
            </w:r>
            <w:r w:rsidR="004D7F4A" w:rsidRPr="00614AA0">
              <w:rPr>
                <w:rFonts w:cs="Arial"/>
                <w:sz w:val="20"/>
                <w:szCs w:val="20"/>
                <w:lang w:val="fr-FR"/>
              </w:rPr>
              <w:t>: +41 27 510 44 33</w:t>
            </w:r>
          </w:p>
          <w:p w14:paraId="55BC3619" w14:textId="54394A7E" w:rsidR="004D7F4A" w:rsidRPr="00614AA0" w:rsidRDefault="001B51C5" w:rsidP="00B724A4">
            <w:pPr>
              <w:pStyle w:val="Paragraphedeliste"/>
              <w:numPr>
                <w:ilvl w:val="0"/>
                <w:numId w:val="13"/>
              </w:numPr>
              <w:spacing w:after="0" w:line="276" w:lineRule="auto"/>
              <w:jc w:val="left"/>
              <w:rPr>
                <w:rFonts w:cs="Arial"/>
                <w:sz w:val="20"/>
                <w:szCs w:val="20"/>
                <w:lang w:val="fr-FR"/>
              </w:rPr>
            </w:pPr>
            <w:r w:rsidRPr="00614AA0">
              <w:rPr>
                <w:rFonts w:cs="Arial"/>
                <w:sz w:val="20"/>
                <w:szCs w:val="20"/>
                <w:lang w:val="fr-FR"/>
              </w:rPr>
              <w:t>Ambulance</w:t>
            </w:r>
            <w:r w:rsidR="008158B5" w:rsidRPr="00614AA0">
              <w:rPr>
                <w:rFonts w:cs="Arial"/>
                <w:sz w:val="20"/>
                <w:szCs w:val="20"/>
                <w:lang w:val="fr-FR"/>
              </w:rPr>
              <w:t xml:space="preserve"> </w:t>
            </w:r>
            <w:r w:rsidR="004D7F4A" w:rsidRPr="00614AA0">
              <w:rPr>
                <w:rFonts w:cs="Arial"/>
                <w:sz w:val="20"/>
                <w:szCs w:val="20"/>
                <w:lang w:val="fr-FR"/>
              </w:rPr>
              <w:t>(</w:t>
            </w:r>
            <w:r w:rsidRPr="00614AA0">
              <w:rPr>
                <w:rFonts w:cs="Arial"/>
                <w:sz w:val="20"/>
                <w:szCs w:val="20"/>
                <w:lang w:val="fr-FR"/>
              </w:rPr>
              <w:t xml:space="preserve">Pour les urgences en dehors du terrain de camp du </w:t>
            </w:r>
            <w:proofErr w:type="spellStart"/>
            <w:r w:rsidRPr="00614AA0">
              <w:rPr>
                <w:rFonts w:cs="Arial"/>
                <w:sz w:val="20"/>
                <w:szCs w:val="20"/>
                <w:lang w:val="fr-FR"/>
              </w:rPr>
              <w:t>mova</w:t>
            </w:r>
            <w:proofErr w:type="spellEnd"/>
            <w:r w:rsidR="00231BD4" w:rsidRPr="00614AA0">
              <w:rPr>
                <w:rFonts w:cs="Arial"/>
                <w:sz w:val="20"/>
                <w:szCs w:val="20"/>
                <w:lang w:val="fr-FR"/>
              </w:rPr>
              <w:t>)</w:t>
            </w:r>
            <w:r w:rsidR="008158B5" w:rsidRPr="00614AA0">
              <w:rPr>
                <w:rFonts w:cs="Arial"/>
                <w:sz w:val="20"/>
                <w:szCs w:val="20"/>
                <w:lang w:val="fr-FR"/>
              </w:rPr>
              <w:t>: 144</w:t>
            </w:r>
          </w:p>
        </w:tc>
      </w:tr>
      <w:tr w:rsidR="004D7F4A" w:rsidRPr="00614AA0" w14:paraId="357BBA90" w14:textId="77777777" w:rsidTr="00B75DA4">
        <w:trPr>
          <w:jc w:val="center"/>
        </w:trPr>
        <w:tc>
          <w:tcPr>
            <w:tcW w:w="8777" w:type="dxa"/>
            <w:shd w:val="clear" w:color="auto" w:fill="auto"/>
          </w:tcPr>
          <w:p w14:paraId="1C90E64A" w14:textId="2540B475" w:rsidR="004D7F4A" w:rsidRPr="00614AA0" w:rsidRDefault="00EC6A22" w:rsidP="00B724A4">
            <w:pPr>
              <w:spacing w:line="276" w:lineRule="auto"/>
              <w:jc w:val="left"/>
              <w:rPr>
                <w:rFonts w:cs="Arial"/>
                <w:b/>
                <w:bCs/>
                <w:sz w:val="20"/>
                <w:szCs w:val="20"/>
                <w:lang w:val="fr-FR"/>
              </w:rPr>
            </w:pPr>
            <w:r w:rsidRPr="00614AA0">
              <w:rPr>
                <w:rFonts w:cs="Arial"/>
                <w:b/>
                <w:bCs/>
                <w:sz w:val="20"/>
                <w:szCs w:val="20"/>
                <w:lang w:val="fr-FR"/>
              </w:rPr>
              <w:t>Secours</w:t>
            </w:r>
            <w:r w:rsidR="00B905C0" w:rsidRPr="00614AA0">
              <w:rPr>
                <w:rFonts w:cs="Arial"/>
                <w:b/>
                <w:bCs/>
                <w:sz w:val="20"/>
                <w:szCs w:val="20"/>
                <w:lang w:val="fr-FR"/>
              </w:rPr>
              <w:br/>
            </w:r>
            <w:r w:rsidR="00B905C0" w:rsidRPr="00614AA0">
              <w:rPr>
                <w:rFonts w:cs="Arial"/>
                <w:sz w:val="20"/>
                <w:szCs w:val="20"/>
                <w:lang w:val="fr-FR"/>
              </w:rPr>
              <w:t>[</w:t>
            </w:r>
            <w:r w:rsidRPr="00614AA0">
              <w:rPr>
                <w:rFonts w:cs="Arial"/>
                <w:color w:val="FF0000"/>
                <w:sz w:val="20"/>
                <w:szCs w:val="20"/>
                <w:lang w:val="fr-FR"/>
              </w:rPr>
              <w:t>Nom, prénom, totem</w:t>
            </w:r>
            <w:r w:rsidR="00B905C0" w:rsidRPr="00614AA0">
              <w:rPr>
                <w:rFonts w:cs="Arial"/>
                <w:sz w:val="20"/>
                <w:szCs w:val="20"/>
                <w:lang w:val="fr-FR"/>
              </w:rPr>
              <w:t xml:space="preserve">] </w:t>
            </w:r>
            <w:r w:rsidRPr="00614AA0">
              <w:rPr>
                <w:rFonts w:cs="Arial"/>
                <w:sz w:val="20"/>
                <w:szCs w:val="20"/>
                <w:lang w:val="fr-FR"/>
              </w:rPr>
              <w:t>est responsable des premiers secours au sein de l'unité.</w:t>
            </w:r>
          </w:p>
          <w:p w14:paraId="0064D791" w14:textId="77777777" w:rsidR="0055456D" w:rsidRPr="00614AA0" w:rsidRDefault="0055456D" w:rsidP="00B724A4">
            <w:pPr>
              <w:spacing w:line="276" w:lineRule="auto"/>
              <w:jc w:val="left"/>
              <w:rPr>
                <w:rFonts w:cs="Arial"/>
                <w:sz w:val="20"/>
                <w:szCs w:val="20"/>
                <w:lang w:val="fr-FR"/>
              </w:rPr>
            </w:pPr>
            <w:r w:rsidRPr="00614AA0">
              <w:rPr>
                <w:rFonts w:cs="Arial"/>
                <w:sz w:val="20"/>
                <w:szCs w:val="20"/>
                <w:lang w:val="fr-FR"/>
              </w:rPr>
              <w:t xml:space="preserve">Deux postes de secours se trouvent sur le terrain de camp du </w:t>
            </w:r>
            <w:proofErr w:type="spellStart"/>
            <w:r w:rsidRPr="00614AA0">
              <w:rPr>
                <w:rFonts w:cs="Arial"/>
                <w:sz w:val="20"/>
                <w:szCs w:val="20"/>
                <w:lang w:val="fr-FR"/>
              </w:rPr>
              <w:t>mova</w:t>
            </w:r>
            <w:proofErr w:type="spellEnd"/>
            <w:r w:rsidRPr="00614AA0">
              <w:rPr>
                <w:rFonts w:cs="Arial"/>
                <w:sz w:val="20"/>
                <w:szCs w:val="20"/>
                <w:lang w:val="fr-FR"/>
              </w:rPr>
              <w:t xml:space="preserve"> (l'un sur le continent </w:t>
            </w:r>
            <w:proofErr w:type="spellStart"/>
            <w:r w:rsidRPr="00614AA0">
              <w:rPr>
                <w:rFonts w:cs="Arial"/>
                <w:sz w:val="20"/>
                <w:szCs w:val="20"/>
                <w:lang w:val="fr-FR"/>
              </w:rPr>
              <w:t>Volvor</w:t>
            </w:r>
            <w:proofErr w:type="spellEnd"/>
            <w:r w:rsidRPr="00614AA0">
              <w:rPr>
                <w:rFonts w:cs="Arial"/>
                <w:sz w:val="20"/>
                <w:szCs w:val="20"/>
                <w:lang w:val="fr-FR"/>
              </w:rPr>
              <w:t xml:space="preserve"> au </w:t>
            </w:r>
            <w:proofErr w:type="spellStart"/>
            <w:r w:rsidRPr="00614AA0">
              <w:rPr>
                <w:rFonts w:cs="Arial"/>
                <w:sz w:val="20"/>
                <w:szCs w:val="20"/>
                <w:lang w:val="fr-FR"/>
              </w:rPr>
              <w:t>Geschinersee</w:t>
            </w:r>
            <w:proofErr w:type="spellEnd"/>
            <w:r w:rsidRPr="00614AA0">
              <w:rPr>
                <w:rFonts w:cs="Arial"/>
                <w:sz w:val="20"/>
                <w:szCs w:val="20"/>
                <w:lang w:val="fr-FR"/>
              </w:rPr>
              <w:t xml:space="preserve"> et l'autre à proximité de la place de continent d'</w:t>
            </w:r>
            <w:proofErr w:type="spellStart"/>
            <w:r w:rsidRPr="00614AA0">
              <w:rPr>
                <w:rFonts w:cs="Arial"/>
                <w:sz w:val="20"/>
                <w:szCs w:val="20"/>
                <w:lang w:val="fr-FR"/>
              </w:rPr>
              <w:t>Eniti</w:t>
            </w:r>
            <w:proofErr w:type="spellEnd"/>
            <w:r w:rsidRPr="00614AA0">
              <w:rPr>
                <w:rFonts w:cs="Arial"/>
                <w:sz w:val="20"/>
                <w:szCs w:val="20"/>
                <w:lang w:val="fr-FR"/>
              </w:rPr>
              <w:t xml:space="preserve">). Les postes de secours sont ouverts tous les jours de 10h00 à 22h00. Il est possible de s'y rendre en cas de blessures ou de maladies mineures. </w:t>
            </w:r>
          </w:p>
          <w:p w14:paraId="1F672A77" w14:textId="77777777" w:rsidR="0055456D" w:rsidRPr="00614AA0" w:rsidRDefault="0055456D" w:rsidP="00B724A4">
            <w:pPr>
              <w:spacing w:line="276" w:lineRule="auto"/>
              <w:jc w:val="left"/>
              <w:rPr>
                <w:rFonts w:cs="Arial"/>
                <w:sz w:val="20"/>
                <w:szCs w:val="20"/>
                <w:lang w:val="fr-FR"/>
              </w:rPr>
            </w:pPr>
            <w:r w:rsidRPr="00614AA0">
              <w:rPr>
                <w:rFonts w:cs="Arial"/>
                <w:sz w:val="20"/>
                <w:szCs w:val="20"/>
                <w:lang w:val="fr-FR"/>
              </w:rPr>
              <w:t xml:space="preserve">Les urgences sont ouvertes 24 heures sur 24 et se trouvent sur le continent de Salit, près du </w:t>
            </w:r>
            <w:proofErr w:type="spellStart"/>
            <w:r w:rsidRPr="00614AA0">
              <w:rPr>
                <w:rFonts w:cs="Arial"/>
                <w:sz w:val="20"/>
                <w:szCs w:val="20"/>
                <w:lang w:val="fr-FR"/>
              </w:rPr>
              <w:t>BuLavard</w:t>
            </w:r>
            <w:proofErr w:type="spellEnd"/>
            <w:r w:rsidRPr="00614AA0">
              <w:rPr>
                <w:rFonts w:cs="Arial"/>
                <w:sz w:val="20"/>
                <w:szCs w:val="20"/>
                <w:lang w:val="fr-FR"/>
              </w:rPr>
              <w:t>. Les urgences disposent de l'équipement complet d'un service d'urgence hospitalier.</w:t>
            </w:r>
          </w:p>
          <w:p w14:paraId="7469E0B6" w14:textId="10CDDAB7" w:rsidR="0055456D" w:rsidRPr="00614AA0" w:rsidRDefault="0055456D" w:rsidP="0055456D">
            <w:pPr>
              <w:spacing w:line="276" w:lineRule="auto"/>
              <w:jc w:val="left"/>
              <w:rPr>
                <w:rFonts w:cs="Arial"/>
                <w:sz w:val="20"/>
                <w:szCs w:val="20"/>
                <w:lang w:val="fr-FR"/>
              </w:rPr>
            </w:pPr>
            <w:r w:rsidRPr="00614AA0">
              <w:rPr>
                <w:rFonts w:cs="Arial"/>
                <w:sz w:val="20"/>
                <w:szCs w:val="20"/>
                <w:lang w:val="fr-FR"/>
              </w:rPr>
              <w:t xml:space="preserve">Si le/la </w:t>
            </w:r>
            <w:proofErr w:type="spellStart"/>
            <w:r w:rsidRPr="00614AA0">
              <w:rPr>
                <w:rFonts w:cs="Arial"/>
                <w:sz w:val="20"/>
                <w:szCs w:val="20"/>
                <w:lang w:val="fr-FR"/>
              </w:rPr>
              <w:t>patient-e</w:t>
            </w:r>
            <w:proofErr w:type="spellEnd"/>
            <w:r w:rsidRPr="00614AA0">
              <w:rPr>
                <w:rFonts w:cs="Arial"/>
                <w:sz w:val="20"/>
                <w:szCs w:val="20"/>
                <w:lang w:val="fr-FR"/>
              </w:rPr>
              <w:t xml:space="preserve"> ne peut pas se rendre de lui/elle-même aux urgences, il faut appeler le numéro d'urgence (sur le terrain de camp) ou une ambulance (en dehors du terrain de camp du </w:t>
            </w:r>
            <w:proofErr w:type="spellStart"/>
            <w:r w:rsidRPr="00614AA0">
              <w:rPr>
                <w:rFonts w:cs="Arial"/>
                <w:sz w:val="20"/>
                <w:szCs w:val="20"/>
                <w:lang w:val="fr-FR"/>
              </w:rPr>
              <w:t>mova</w:t>
            </w:r>
            <w:proofErr w:type="spellEnd"/>
            <w:r w:rsidRPr="00614AA0">
              <w:rPr>
                <w:rFonts w:cs="Arial"/>
                <w:sz w:val="20"/>
                <w:szCs w:val="20"/>
                <w:lang w:val="fr-FR"/>
              </w:rPr>
              <w:t>). Les unités n'ont pas besoin de leur propre véhicule d'urgence.</w:t>
            </w:r>
          </w:p>
          <w:p w14:paraId="2FFDC502" w14:textId="0B58051F" w:rsidR="004D7F4A" w:rsidRPr="00614AA0" w:rsidRDefault="00411435" w:rsidP="00B724A4">
            <w:pPr>
              <w:spacing w:line="276" w:lineRule="auto"/>
              <w:jc w:val="left"/>
              <w:rPr>
                <w:rFonts w:cs="Arial"/>
                <w:sz w:val="20"/>
                <w:szCs w:val="20"/>
                <w:lang w:val="fr-FR"/>
              </w:rPr>
            </w:pPr>
            <w:hyperlink r:id="rId11" w:history="1">
              <w:r w:rsidR="0055456D" w:rsidRPr="00614AA0">
                <w:rPr>
                  <w:rStyle w:val="Lienhypertexte"/>
                  <w:rFonts w:cs="Arial"/>
                  <w:sz w:val="20"/>
                  <w:szCs w:val="20"/>
                  <w:lang w:val="fr-FR"/>
                </w:rPr>
                <w:t>http://mova.ch/lagerplatz</w:t>
              </w:r>
            </w:hyperlink>
            <w:r w:rsidR="0055456D" w:rsidRPr="00614AA0">
              <w:rPr>
                <w:rFonts w:cs="Arial"/>
                <w:sz w:val="20"/>
                <w:szCs w:val="20"/>
                <w:lang w:val="fr-FR"/>
              </w:rPr>
              <w:t xml:space="preserve"> </w:t>
            </w:r>
          </w:p>
        </w:tc>
      </w:tr>
      <w:tr w:rsidR="004D7F4A" w:rsidRPr="00614AA0" w14:paraId="1615A47D" w14:textId="77777777" w:rsidTr="008B61EF">
        <w:trPr>
          <w:jc w:val="center"/>
        </w:trPr>
        <w:tc>
          <w:tcPr>
            <w:tcW w:w="8777" w:type="dxa"/>
            <w:shd w:val="clear" w:color="auto" w:fill="auto"/>
          </w:tcPr>
          <w:p w14:paraId="565E6A2D" w14:textId="2E119557" w:rsidR="004D7F4A" w:rsidRPr="00614AA0" w:rsidRDefault="001B51C5" w:rsidP="00B724A4">
            <w:pPr>
              <w:spacing w:line="276" w:lineRule="auto"/>
              <w:jc w:val="left"/>
              <w:rPr>
                <w:rFonts w:cs="Arial"/>
                <w:b/>
                <w:bCs/>
                <w:sz w:val="20"/>
                <w:szCs w:val="20"/>
                <w:lang w:val="fr-FR"/>
              </w:rPr>
            </w:pPr>
            <w:r w:rsidRPr="00614AA0">
              <w:rPr>
                <w:rFonts w:cs="Arial"/>
                <w:b/>
                <w:bCs/>
                <w:sz w:val="20"/>
                <w:szCs w:val="20"/>
                <w:lang w:val="fr-FR"/>
              </w:rPr>
              <w:lastRenderedPageBreak/>
              <w:t>Pharmacie de camp</w:t>
            </w:r>
          </w:p>
          <w:p w14:paraId="1580FD3D" w14:textId="77777777" w:rsidR="00550B1F" w:rsidRPr="00614AA0" w:rsidRDefault="00550B1F" w:rsidP="00550B1F">
            <w:pPr>
              <w:spacing w:line="276" w:lineRule="auto"/>
              <w:jc w:val="left"/>
              <w:rPr>
                <w:rFonts w:cs="Arial"/>
                <w:sz w:val="20"/>
                <w:szCs w:val="20"/>
                <w:lang w:val="fr-FR"/>
              </w:rPr>
            </w:pPr>
            <w:r w:rsidRPr="00614AA0">
              <w:rPr>
                <w:rFonts w:cs="Arial"/>
                <w:sz w:val="20"/>
                <w:szCs w:val="20"/>
                <w:lang w:val="fr-FR"/>
              </w:rPr>
              <w:t>Chaque unité a besoin de sa propre pharmacie, qui devra également être emportée lors des activités. Tout doit être présent en quantité suffisante dans la pharmacie. Des pansements peuvent être achetés sur le lieu de camp. Des pommades contre les brûlures, les coups de soleil et les entorses peuvent être achetées sur place aux urgences. Aucun médicament ne pourra être acheté sur place.</w:t>
            </w:r>
          </w:p>
          <w:p w14:paraId="107FC655" w14:textId="77777777" w:rsidR="00550B1F" w:rsidRPr="00614AA0" w:rsidRDefault="00550B1F" w:rsidP="00550B1F">
            <w:pPr>
              <w:spacing w:line="276" w:lineRule="auto"/>
              <w:jc w:val="left"/>
              <w:rPr>
                <w:rFonts w:cs="Arial"/>
                <w:sz w:val="20"/>
                <w:szCs w:val="20"/>
                <w:lang w:val="fr-FR"/>
              </w:rPr>
            </w:pPr>
            <w:r w:rsidRPr="00614AA0">
              <w:rPr>
                <w:rFonts w:cs="Arial"/>
                <w:sz w:val="20"/>
                <w:szCs w:val="20"/>
                <w:lang w:val="fr-FR"/>
              </w:rPr>
              <w:t xml:space="preserve">Les </w:t>
            </w:r>
            <w:proofErr w:type="spellStart"/>
            <w:r w:rsidRPr="00614AA0">
              <w:rPr>
                <w:rFonts w:cs="Arial"/>
                <w:sz w:val="20"/>
                <w:szCs w:val="20"/>
                <w:lang w:val="fr-FR"/>
              </w:rPr>
              <w:t>patient-es</w:t>
            </w:r>
            <w:proofErr w:type="spellEnd"/>
            <w:r w:rsidRPr="00614AA0">
              <w:rPr>
                <w:rFonts w:cs="Arial"/>
                <w:sz w:val="20"/>
                <w:szCs w:val="20"/>
                <w:lang w:val="fr-FR"/>
              </w:rPr>
              <w:t xml:space="preserve"> qui se rendent aux postes de secours ou aux urgences y recevront les médicaments éventuellement nécessaires. Ceux-ci seront facturés et remboursés par la caisse maladie. </w:t>
            </w:r>
          </w:p>
          <w:p w14:paraId="09803248" w14:textId="5650B805" w:rsidR="004D7F4A" w:rsidRPr="00614AA0" w:rsidRDefault="00550B1F" w:rsidP="00550B1F">
            <w:pPr>
              <w:spacing w:line="276" w:lineRule="auto"/>
              <w:jc w:val="left"/>
              <w:rPr>
                <w:rFonts w:cs="Arial"/>
                <w:sz w:val="20"/>
                <w:szCs w:val="20"/>
                <w:lang w:val="fr-FR"/>
              </w:rPr>
            </w:pPr>
            <w:r w:rsidRPr="00614AA0">
              <w:rPr>
                <w:rFonts w:cs="Arial"/>
                <w:sz w:val="20"/>
                <w:szCs w:val="20"/>
                <w:lang w:val="fr-FR"/>
              </w:rPr>
              <w:t>Check-list-pharmacie.pdf (mova.ch)</w:t>
            </w:r>
          </w:p>
        </w:tc>
      </w:tr>
      <w:tr w:rsidR="004D7F4A" w:rsidRPr="00614AA0" w14:paraId="0F4A0F93" w14:textId="77777777" w:rsidTr="004361B6">
        <w:trPr>
          <w:jc w:val="center"/>
        </w:trPr>
        <w:tc>
          <w:tcPr>
            <w:tcW w:w="8777" w:type="dxa"/>
            <w:shd w:val="clear" w:color="auto" w:fill="auto"/>
          </w:tcPr>
          <w:p w14:paraId="5C2AFB07" w14:textId="305E4896" w:rsidR="004D7F4A" w:rsidRPr="00614AA0" w:rsidRDefault="001B51C5" w:rsidP="00B724A4">
            <w:pPr>
              <w:spacing w:line="276" w:lineRule="auto"/>
              <w:jc w:val="left"/>
              <w:rPr>
                <w:rFonts w:cs="Arial"/>
                <w:b/>
                <w:bCs/>
                <w:sz w:val="20"/>
                <w:szCs w:val="20"/>
                <w:lang w:val="fr-FR"/>
              </w:rPr>
            </w:pPr>
            <w:r w:rsidRPr="00614AA0">
              <w:rPr>
                <w:rFonts w:cs="Arial"/>
                <w:b/>
                <w:bCs/>
                <w:sz w:val="20"/>
                <w:szCs w:val="20"/>
                <w:lang w:val="fr-FR"/>
              </w:rPr>
              <w:t>Information</w:t>
            </w:r>
            <w:r w:rsidR="00AF0F1F" w:rsidRPr="00614AA0">
              <w:rPr>
                <w:rFonts w:cs="Arial"/>
                <w:b/>
                <w:bCs/>
                <w:sz w:val="20"/>
                <w:szCs w:val="20"/>
                <w:lang w:val="fr-FR"/>
              </w:rPr>
              <w:t xml:space="preserve"> en cas d’urgence</w:t>
            </w:r>
          </w:p>
          <w:p w14:paraId="6EB0CA34" w14:textId="75A3A996" w:rsidR="001708EC" w:rsidRPr="00614AA0" w:rsidRDefault="00256188" w:rsidP="00B724A4">
            <w:pPr>
              <w:spacing w:line="276" w:lineRule="auto"/>
              <w:jc w:val="left"/>
              <w:rPr>
                <w:rFonts w:cs="Arial"/>
                <w:bCs/>
                <w:sz w:val="20"/>
                <w:szCs w:val="20"/>
                <w:lang w:val="fr-FR"/>
              </w:rPr>
            </w:pPr>
            <w:r w:rsidRPr="00614AA0">
              <w:rPr>
                <w:rFonts w:cs="Arial"/>
                <w:bCs/>
                <w:sz w:val="20"/>
                <w:szCs w:val="20"/>
                <w:lang w:val="fr-FR"/>
              </w:rPr>
              <w:t>Pour l</w:t>
            </w:r>
            <w:r w:rsidR="00EC65BA" w:rsidRPr="00614AA0">
              <w:rPr>
                <w:rFonts w:cs="Arial"/>
                <w:bCs/>
                <w:sz w:val="20"/>
                <w:szCs w:val="20"/>
                <w:lang w:val="fr-FR"/>
              </w:rPr>
              <w:t>e</w:t>
            </w:r>
            <w:r w:rsidRPr="00614AA0">
              <w:rPr>
                <w:rFonts w:cs="Arial"/>
                <w:bCs/>
                <w:sz w:val="20"/>
                <w:szCs w:val="20"/>
                <w:lang w:val="fr-FR"/>
              </w:rPr>
              <w:t xml:space="preserve"> </w:t>
            </w:r>
            <w:proofErr w:type="spellStart"/>
            <w:r w:rsidRPr="00614AA0">
              <w:rPr>
                <w:rFonts w:cs="Arial"/>
                <w:bCs/>
                <w:sz w:val="20"/>
                <w:szCs w:val="20"/>
                <w:lang w:val="fr-FR"/>
              </w:rPr>
              <w:t>mova</w:t>
            </w:r>
            <w:proofErr w:type="spellEnd"/>
            <w:r w:rsidRPr="00614AA0">
              <w:rPr>
                <w:rFonts w:cs="Arial"/>
                <w:bCs/>
                <w:sz w:val="20"/>
                <w:szCs w:val="20"/>
                <w:lang w:val="fr-FR"/>
              </w:rPr>
              <w:t xml:space="preserve">, la feuille </w:t>
            </w:r>
            <w:r w:rsidR="00EC65BA" w:rsidRPr="00614AA0">
              <w:rPr>
                <w:rFonts w:cs="Arial"/>
                <w:bCs/>
                <w:sz w:val="20"/>
                <w:szCs w:val="20"/>
                <w:lang w:val="fr-FR"/>
              </w:rPr>
              <w:t xml:space="preserve">d’information en cas </w:t>
            </w:r>
            <w:r w:rsidRPr="00614AA0">
              <w:rPr>
                <w:rFonts w:cs="Arial"/>
                <w:bCs/>
                <w:sz w:val="20"/>
                <w:szCs w:val="20"/>
                <w:lang w:val="fr-FR"/>
              </w:rPr>
              <w:t xml:space="preserve">d'urgence officielle du </w:t>
            </w:r>
            <w:proofErr w:type="spellStart"/>
            <w:r w:rsidRPr="00614AA0">
              <w:rPr>
                <w:rFonts w:cs="Arial"/>
                <w:bCs/>
                <w:sz w:val="20"/>
                <w:szCs w:val="20"/>
                <w:lang w:val="fr-FR"/>
              </w:rPr>
              <w:t>MSdS</w:t>
            </w:r>
            <w:proofErr w:type="spellEnd"/>
            <w:r w:rsidRPr="00614AA0">
              <w:rPr>
                <w:rFonts w:cs="Arial"/>
                <w:bCs/>
                <w:sz w:val="20"/>
                <w:szCs w:val="20"/>
                <w:lang w:val="fr-FR"/>
              </w:rPr>
              <w:t xml:space="preserve"> sera utilisée. Les feuilles </w:t>
            </w:r>
            <w:r w:rsidR="00EC65BA" w:rsidRPr="00614AA0">
              <w:rPr>
                <w:rFonts w:cs="Arial"/>
                <w:bCs/>
                <w:sz w:val="20"/>
                <w:szCs w:val="20"/>
                <w:lang w:val="fr-FR"/>
              </w:rPr>
              <w:t>d’information en cas d'urgence</w:t>
            </w:r>
            <w:r w:rsidRPr="00614AA0">
              <w:rPr>
                <w:rFonts w:cs="Arial"/>
                <w:bCs/>
                <w:sz w:val="20"/>
                <w:szCs w:val="20"/>
                <w:lang w:val="fr-FR"/>
              </w:rPr>
              <w:t xml:space="preserve"> des </w:t>
            </w:r>
            <w:proofErr w:type="spellStart"/>
            <w:r w:rsidRPr="00614AA0">
              <w:rPr>
                <w:rFonts w:cs="Arial"/>
                <w:bCs/>
                <w:sz w:val="20"/>
                <w:szCs w:val="20"/>
                <w:lang w:val="fr-FR"/>
              </w:rPr>
              <w:t>participant-es</w:t>
            </w:r>
            <w:proofErr w:type="spellEnd"/>
            <w:r w:rsidRPr="00614AA0">
              <w:rPr>
                <w:rFonts w:cs="Arial"/>
                <w:bCs/>
                <w:sz w:val="20"/>
                <w:szCs w:val="20"/>
                <w:lang w:val="fr-FR"/>
              </w:rPr>
              <w:t xml:space="preserve"> et des responsables seront stockées au sein des unités, de préférence classées par ordre alphabétique et facilement accessibles. Celui</w:t>
            </w:r>
            <w:r w:rsidR="00EC65BA" w:rsidRPr="00614AA0">
              <w:rPr>
                <w:rFonts w:cs="Arial"/>
                <w:bCs/>
                <w:sz w:val="20"/>
                <w:szCs w:val="20"/>
                <w:lang w:val="fr-FR"/>
              </w:rPr>
              <w:t>/Celle</w:t>
            </w:r>
            <w:r w:rsidRPr="00614AA0">
              <w:rPr>
                <w:rFonts w:cs="Arial"/>
                <w:bCs/>
                <w:sz w:val="20"/>
                <w:szCs w:val="20"/>
                <w:lang w:val="fr-FR"/>
              </w:rPr>
              <w:t xml:space="preserve"> qui se rend dans un poste de secours ou aux urgences doit apporter la feuille d'urgence et les éventuels médicaments personnels.</w:t>
            </w:r>
          </w:p>
        </w:tc>
      </w:tr>
      <w:tr w:rsidR="00A920A9" w:rsidRPr="00614AA0" w14:paraId="00323BED" w14:textId="77777777" w:rsidTr="004361B6">
        <w:trPr>
          <w:jc w:val="center"/>
        </w:trPr>
        <w:tc>
          <w:tcPr>
            <w:tcW w:w="8777" w:type="dxa"/>
            <w:shd w:val="clear" w:color="auto" w:fill="auto"/>
          </w:tcPr>
          <w:p w14:paraId="5D1C4F33" w14:textId="4A27686B" w:rsidR="00A920A9" w:rsidRPr="00614AA0" w:rsidRDefault="00AF0F1F" w:rsidP="00B724A4">
            <w:pPr>
              <w:spacing w:line="276" w:lineRule="auto"/>
              <w:jc w:val="left"/>
              <w:rPr>
                <w:rFonts w:cs="Arial"/>
                <w:b/>
                <w:bCs/>
                <w:sz w:val="20"/>
                <w:szCs w:val="20"/>
                <w:lang w:val="fr-FR"/>
              </w:rPr>
            </w:pPr>
            <w:proofErr w:type="spellStart"/>
            <w:r w:rsidRPr="00614AA0">
              <w:rPr>
                <w:rFonts w:cs="Arial"/>
                <w:b/>
                <w:bCs/>
                <w:sz w:val="20"/>
                <w:szCs w:val="20"/>
                <w:lang w:val="fr-FR"/>
              </w:rPr>
              <w:t>Medicaments</w:t>
            </w:r>
            <w:proofErr w:type="spellEnd"/>
            <w:r w:rsidRPr="00614AA0">
              <w:rPr>
                <w:rFonts w:cs="Arial"/>
                <w:b/>
                <w:bCs/>
                <w:sz w:val="20"/>
                <w:szCs w:val="20"/>
                <w:lang w:val="fr-FR"/>
              </w:rPr>
              <w:t xml:space="preserve"> personnels</w:t>
            </w:r>
          </w:p>
          <w:p w14:paraId="0376D0BB" w14:textId="0FDE3790" w:rsidR="00A920A9" w:rsidRPr="00614AA0" w:rsidRDefault="00EC65BA" w:rsidP="00B724A4">
            <w:pPr>
              <w:spacing w:line="276" w:lineRule="auto"/>
              <w:jc w:val="left"/>
              <w:rPr>
                <w:rFonts w:cs="Arial"/>
                <w:sz w:val="20"/>
                <w:szCs w:val="20"/>
                <w:lang w:val="fr-FR"/>
              </w:rPr>
            </w:pPr>
            <w:r w:rsidRPr="00614AA0">
              <w:rPr>
                <w:rFonts w:cs="Arial"/>
                <w:sz w:val="20"/>
                <w:szCs w:val="20"/>
                <w:lang w:val="fr-FR"/>
              </w:rPr>
              <w:t xml:space="preserve">Les médicaments personnels des </w:t>
            </w:r>
            <w:proofErr w:type="spellStart"/>
            <w:r w:rsidRPr="00614AA0">
              <w:rPr>
                <w:rFonts w:cs="Arial"/>
                <w:sz w:val="20"/>
                <w:szCs w:val="20"/>
                <w:lang w:val="fr-FR"/>
              </w:rPr>
              <w:t>participant-es</w:t>
            </w:r>
            <w:proofErr w:type="spellEnd"/>
            <w:r w:rsidRPr="00614AA0">
              <w:rPr>
                <w:rFonts w:cs="Arial"/>
                <w:sz w:val="20"/>
                <w:szCs w:val="20"/>
                <w:lang w:val="fr-FR"/>
              </w:rPr>
              <w:t xml:space="preserve"> et des responsables devant être conservés au frais peuvent être stockés aux urgences. Ils sont accessibles tous les jours, 24 heures sur 24 et sont stockés dans un réfrigérateur à médicaments certifié et à température contrôlée. Il est obligatoire de s'annoncer au préalable auprès du directeur médical, le Dr Raphael </w:t>
            </w:r>
            <w:proofErr w:type="spellStart"/>
            <w:r w:rsidRPr="00614AA0">
              <w:rPr>
                <w:rFonts w:cs="Arial"/>
                <w:sz w:val="20"/>
                <w:szCs w:val="20"/>
                <w:lang w:val="fr-FR"/>
              </w:rPr>
              <w:t>Stolz</w:t>
            </w:r>
            <w:proofErr w:type="spellEnd"/>
            <w:r w:rsidRPr="00614AA0">
              <w:rPr>
                <w:rFonts w:cs="Arial"/>
                <w:sz w:val="20"/>
                <w:szCs w:val="20"/>
                <w:lang w:val="fr-FR"/>
              </w:rPr>
              <w:t xml:space="preserve"> (raphael.stolz@hin.ch).</w:t>
            </w:r>
          </w:p>
        </w:tc>
      </w:tr>
      <w:tr w:rsidR="006E5B96" w:rsidRPr="00614AA0" w14:paraId="20B1212F" w14:textId="77777777" w:rsidTr="004361B6">
        <w:trPr>
          <w:jc w:val="center"/>
        </w:trPr>
        <w:tc>
          <w:tcPr>
            <w:tcW w:w="8777" w:type="dxa"/>
            <w:shd w:val="clear" w:color="auto" w:fill="auto"/>
          </w:tcPr>
          <w:p w14:paraId="459ED03E" w14:textId="77777777" w:rsidR="00EC65BA" w:rsidRPr="00614AA0" w:rsidRDefault="00EC65BA" w:rsidP="00B724A4">
            <w:pPr>
              <w:spacing w:line="276" w:lineRule="auto"/>
              <w:jc w:val="left"/>
              <w:rPr>
                <w:rFonts w:cs="Arial"/>
                <w:b/>
                <w:bCs/>
                <w:sz w:val="20"/>
                <w:szCs w:val="20"/>
                <w:lang w:val="fr-FR"/>
              </w:rPr>
            </w:pPr>
            <w:r w:rsidRPr="00614AA0">
              <w:rPr>
                <w:rFonts w:cs="Arial"/>
                <w:b/>
                <w:bCs/>
                <w:sz w:val="20"/>
                <w:szCs w:val="20"/>
                <w:lang w:val="fr-FR"/>
              </w:rPr>
              <w:t>Mesures de sécurité concernant le matériel et les outils</w:t>
            </w:r>
          </w:p>
          <w:p w14:paraId="40448BB9" w14:textId="788C9E38" w:rsidR="006E5B96" w:rsidRPr="00614AA0" w:rsidRDefault="00C17F04" w:rsidP="00B724A4">
            <w:pPr>
              <w:spacing w:line="276" w:lineRule="auto"/>
              <w:jc w:val="left"/>
              <w:rPr>
                <w:rFonts w:cs="Arial"/>
                <w:sz w:val="20"/>
                <w:szCs w:val="20"/>
                <w:lang w:val="fr-FR"/>
              </w:rPr>
            </w:pPr>
            <w:r w:rsidRPr="00614AA0">
              <w:rPr>
                <w:rFonts w:cs="Arial"/>
                <w:color w:val="FF0000"/>
                <w:sz w:val="20"/>
                <w:szCs w:val="20"/>
                <w:lang w:val="fr-FR"/>
              </w:rPr>
              <w:t>À remplir par l’unité</w:t>
            </w:r>
          </w:p>
        </w:tc>
      </w:tr>
      <w:tr w:rsidR="006E5B96" w:rsidRPr="00614AA0" w14:paraId="2AF5F835" w14:textId="77777777" w:rsidTr="004361B6">
        <w:trPr>
          <w:jc w:val="center"/>
        </w:trPr>
        <w:tc>
          <w:tcPr>
            <w:tcW w:w="8777" w:type="dxa"/>
            <w:shd w:val="clear" w:color="auto" w:fill="auto"/>
          </w:tcPr>
          <w:p w14:paraId="1A3CE2E7" w14:textId="302248E5" w:rsidR="006E5B96" w:rsidRPr="00614AA0" w:rsidRDefault="00FD0749" w:rsidP="00B724A4">
            <w:pPr>
              <w:spacing w:line="276" w:lineRule="auto"/>
              <w:jc w:val="left"/>
              <w:rPr>
                <w:rFonts w:cs="Arial"/>
                <w:b/>
                <w:bCs/>
                <w:sz w:val="20"/>
                <w:szCs w:val="20"/>
                <w:lang w:val="fr-FR"/>
              </w:rPr>
            </w:pPr>
            <w:r w:rsidRPr="00614AA0">
              <w:rPr>
                <w:rFonts w:cs="Arial"/>
                <w:b/>
                <w:bCs/>
                <w:sz w:val="20"/>
                <w:szCs w:val="20"/>
                <w:lang w:val="fr-FR"/>
              </w:rPr>
              <w:t>Comportement avec le concept de sécurité</w:t>
            </w:r>
          </w:p>
          <w:p w14:paraId="09A83819" w14:textId="173FC3AE" w:rsidR="006E5B96" w:rsidRPr="00614AA0" w:rsidRDefault="00C17F04" w:rsidP="00B724A4">
            <w:pPr>
              <w:spacing w:line="276" w:lineRule="auto"/>
              <w:jc w:val="left"/>
              <w:rPr>
                <w:rFonts w:cs="Arial"/>
                <w:b/>
                <w:bCs/>
                <w:sz w:val="20"/>
                <w:szCs w:val="20"/>
                <w:lang w:val="fr-FR"/>
              </w:rPr>
            </w:pPr>
            <w:r w:rsidRPr="00614AA0">
              <w:rPr>
                <w:rFonts w:cs="Arial"/>
                <w:color w:val="FF0000"/>
                <w:sz w:val="20"/>
                <w:szCs w:val="20"/>
                <w:lang w:val="fr-FR"/>
              </w:rPr>
              <w:t>À remplir par l’unité</w:t>
            </w:r>
          </w:p>
          <w:p w14:paraId="52ABFC2C" w14:textId="2E437025" w:rsidR="006E5B96" w:rsidRPr="00614AA0" w:rsidRDefault="006E5B96" w:rsidP="00B724A4">
            <w:pPr>
              <w:spacing w:line="276" w:lineRule="auto"/>
              <w:jc w:val="left"/>
              <w:rPr>
                <w:rFonts w:cs="Arial"/>
                <w:i/>
                <w:sz w:val="20"/>
                <w:szCs w:val="20"/>
                <w:lang w:val="fr-FR"/>
              </w:rPr>
            </w:pPr>
            <w:r w:rsidRPr="00614AA0">
              <w:rPr>
                <w:rFonts w:cs="Arial"/>
                <w:i/>
                <w:sz w:val="20"/>
                <w:szCs w:val="20"/>
                <w:lang w:val="fr-FR"/>
              </w:rPr>
              <w:t>(</w:t>
            </w:r>
            <w:r w:rsidR="00FD0749" w:rsidRPr="00614AA0">
              <w:rPr>
                <w:rFonts w:cs="Arial"/>
                <w:i/>
                <w:sz w:val="20"/>
                <w:szCs w:val="20"/>
                <w:lang w:val="fr-FR"/>
              </w:rPr>
              <w:t>Par exemple, quand le concept de sécurité sera-t-il discuté, où sera-t-il conservé pendant le camp,... ?</w:t>
            </w:r>
            <w:r w:rsidRPr="00614AA0">
              <w:rPr>
                <w:rFonts w:cs="Arial"/>
                <w:i/>
                <w:sz w:val="20"/>
                <w:szCs w:val="20"/>
                <w:lang w:val="fr-FR"/>
              </w:rPr>
              <w:t>)</w:t>
            </w:r>
          </w:p>
        </w:tc>
      </w:tr>
      <w:tr w:rsidR="006E5B96" w:rsidRPr="00614AA0" w14:paraId="4C9CF3C3" w14:textId="77777777" w:rsidTr="00E5322A">
        <w:trPr>
          <w:jc w:val="center"/>
        </w:trPr>
        <w:tc>
          <w:tcPr>
            <w:tcW w:w="8777" w:type="dxa"/>
            <w:shd w:val="clear" w:color="auto" w:fill="AEAAAA" w:themeFill="background2" w:themeFillShade="BF"/>
          </w:tcPr>
          <w:p w14:paraId="012A3E19" w14:textId="0A815D84" w:rsidR="006E5B96" w:rsidRPr="00614AA0" w:rsidRDefault="00C17F04" w:rsidP="00B724A4">
            <w:pPr>
              <w:spacing w:line="276" w:lineRule="auto"/>
              <w:jc w:val="left"/>
              <w:rPr>
                <w:rFonts w:cs="Arial"/>
                <w:b/>
                <w:sz w:val="20"/>
                <w:szCs w:val="20"/>
                <w:lang w:val="fr-FR"/>
              </w:rPr>
            </w:pPr>
            <w:r w:rsidRPr="00614AA0">
              <w:rPr>
                <w:rFonts w:cs="Arial"/>
                <w:b/>
                <w:sz w:val="20"/>
                <w:szCs w:val="20"/>
                <w:lang w:val="fr-FR"/>
              </w:rPr>
              <w:t>Terrain de camp</w:t>
            </w:r>
          </w:p>
        </w:tc>
      </w:tr>
      <w:tr w:rsidR="006E5B96" w:rsidRPr="00614AA0" w14:paraId="45E0F321" w14:textId="77777777" w:rsidTr="008360E0">
        <w:trPr>
          <w:jc w:val="center"/>
        </w:trPr>
        <w:tc>
          <w:tcPr>
            <w:tcW w:w="8777" w:type="dxa"/>
            <w:shd w:val="clear" w:color="auto" w:fill="auto"/>
          </w:tcPr>
          <w:p w14:paraId="3373C131" w14:textId="087DE9F9" w:rsidR="006E5B96" w:rsidRPr="00614AA0" w:rsidRDefault="00812262" w:rsidP="00B724A4">
            <w:pPr>
              <w:spacing w:line="276" w:lineRule="auto"/>
              <w:jc w:val="left"/>
              <w:rPr>
                <w:rFonts w:cs="Arial"/>
                <w:b/>
                <w:bCs/>
                <w:sz w:val="20"/>
                <w:szCs w:val="20"/>
                <w:lang w:val="fr-FR"/>
              </w:rPr>
            </w:pPr>
            <w:r w:rsidRPr="00614AA0">
              <w:rPr>
                <w:rFonts w:cs="Arial"/>
                <w:b/>
                <w:bCs/>
                <w:sz w:val="20"/>
                <w:szCs w:val="20"/>
                <w:lang w:val="fr-FR"/>
              </w:rPr>
              <w:t>Mesures en lien avec les constructions de camp</w:t>
            </w:r>
          </w:p>
          <w:p w14:paraId="66637FBD" w14:textId="3D416740" w:rsidR="00832001" w:rsidRPr="00614AA0" w:rsidRDefault="00832001" w:rsidP="00B724A4">
            <w:pPr>
              <w:spacing w:line="276" w:lineRule="auto"/>
              <w:jc w:val="left"/>
              <w:rPr>
                <w:rFonts w:cs="Arial"/>
                <w:sz w:val="20"/>
                <w:szCs w:val="20"/>
                <w:lang w:val="fr-FR"/>
              </w:rPr>
            </w:pPr>
            <w:r w:rsidRPr="00614AA0">
              <w:rPr>
                <w:rFonts w:cs="Arial"/>
                <w:sz w:val="20"/>
                <w:szCs w:val="20"/>
                <w:lang w:val="fr-FR"/>
              </w:rPr>
              <w:t>[</w:t>
            </w:r>
            <w:r w:rsidRPr="00614AA0">
              <w:rPr>
                <w:rFonts w:cs="Arial"/>
                <w:color w:val="FF0000"/>
                <w:sz w:val="20"/>
                <w:szCs w:val="20"/>
                <w:lang w:val="fr-FR"/>
              </w:rPr>
              <w:t>Nom, prénom, totem</w:t>
            </w:r>
            <w:r w:rsidRPr="00614AA0">
              <w:rPr>
                <w:rFonts w:cs="Arial"/>
                <w:sz w:val="20"/>
                <w:szCs w:val="20"/>
                <w:lang w:val="fr-FR"/>
              </w:rPr>
              <w:t xml:space="preserve">] est responsable de nos constructions de camp. Il/Elle est </w:t>
            </w:r>
            <w:proofErr w:type="spellStart"/>
            <w:r w:rsidRPr="00614AA0">
              <w:rPr>
                <w:rFonts w:cs="Arial"/>
                <w:sz w:val="20"/>
                <w:szCs w:val="20"/>
                <w:lang w:val="fr-FR"/>
              </w:rPr>
              <w:t>chargé-e</w:t>
            </w:r>
            <w:proofErr w:type="spellEnd"/>
            <w:r w:rsidRPr="00614AA0">
              <w:rPr>
                <w:rFonts w:cs="Arial"/>
                <w:sz w:val="20"/>
                <w:szCs w:val="20"/>
                <w:lang w:val="fr-FR"/>
              </w:rPr>
              <w:t xml:space="preserve"> de donner les instructions nécessaires à l'unité quant à l'utilisation sans danger des constructions de camp.</w:t>
            </w:r>
          </w:p>
          <w:p w14:paraId="62A29B4E" w14:textId="77777777" w:rsidR="00832001" w:rsidRPr="00614AA0" w:rsidRDefault="00832001" w:rsidP="00832001">
            <w:pPr>
              <w:spacing w:line="276" w:lineRule="auto"/>
              <w:jc w:val="left"/>
              <w:rPr>
                <w:rFonts w:cs="Arial"/>
                <w:sz w:val="20"/>
                <w:szCs w:val="20"/>
                <w:lang w:val="fr-FR"/>
              </w:rPr>
            </w:pPr>
            <w:r w:rsidRPr="00614AA0">
              <w:rPr>
                <w:rFonts w:cs="Arial"/>
                <w:sz w:val="20"/>
                <w:szCs w:val="20"/>
                <w:lang w:val="fr-FR"/>
              </w:rPr>
              <w:t xml:space="preserve">Dans la vallée de Conches, il y a du vent en permanence et il y a donc un risque qu'une construction se renverse. C'est pourquoi on ne peut pas dormir dans ces zones de chute. Concertez-vous avec votre unité voisine afin de ne pas installer de tentes où dormir dans la zone de chute de leurs constructions. </w:t>
            </w:r>
          </w:p>
          <w:p w14:paraId="132CF5CD" w14:textId="37EB6E83" w:rsidR="00832001" w:rsidRPr="00614AA0" w:rsidRDefault="00832001" w:rsidP="00280133">
            <w:pPr>
              <w:pStyle w:val="Paragraphedeliste"/>
              <w:numPr>
                <w:ilvl w:val="0"/>
                <w:numId w:val="18"/>
              </w:numPr>
              <w:spacing w:line="276" w:lineRule="auto"/>
              <w:jc w:val="left"/>
              <w:rPr>
                <w:rFonts w:cs="Arial"/>
                <w:sz w:val="20"/>
                <w:szCs w:val="20"/>
                <w:lang w:val="fr-FR"/>
              </w:rPr>
            </w:pPr>
            <w:r w:rsidRPr="00614AA0">
              <w:rPr>
                <w:rFonts w:cs="Arial"/>
                <w:sz w:val="20"/>
                <w:szCs w:val="20"/>
                <w:lang w:val="fr-FR"/>
              </w:rPr>
              <w:t>Les annonces de vent seront classées en trois niveaux de danger.</w:t>
            </w:r>
          </w:p>
          <w:p w14:paraId="3EDE739E" w14:textId="20E02C0C" w:rsidR="00832001" w:rsidRPr="00614AA0" w:rsidRDefault="00832001" w:rsidP="00280133">
            <w:pPr>
              <w:pStyle w:val="Paragraphedeliste"/>
              <w:numPr>
                <w:ilvl w:val="0"/>
                <w:numId w:val="18"/>
              </w:numPr>
              <w:spacing w:line="276" w:lineRule="auto"/>
              <w:jc w:val="left"/>
              <w:rPr>
                <w:rFonts w:cs="Arial"/>
                <w:sz w:val="20"/>
                <w:szCs w:val="20"/>
                <w:lang w:val="fr-FR"/>
              </w:rPr>
            </w:pPr>
            <w:r w:rsidRPr="00614AA0">
              <w:rPr>
                <w:rFonts w:cs="Arial"/>
                <w:sz w:val="20"/>
                <w:szCs w:val="20"/>
                <w:lang w:val="fr-FR"/>
              </w:rPr>
              <w:t>Les constructions seront marquées en couleur avec du ruban de marquage.</w:t>
            </w:r>
          </w:p>
          <w:p w14:paraId="77064C70" w14:textId="3CBFADB8" w:rsidR="00832001" w:rsidRPr="00614AA0" w:rsidRDefault="00832001" w:rsidP="00280133">
            <w:pPr>
              <w:pStyle w:val="Paragraphedeliste"/>
              <w:numPr>
                <w:ilvl w:val="0"/>
                <w:numId w:val="18"/>
              </w:numPr>
              <w:spacing w:line="276" w:lineRule="auto"/>
              <w:jc w:val="left"/>
              <w:rPr>
                <w:rFonts w:cs="Arial"/>
                <w:sz w:val="20"/>
                <w:szCs w:val="20"/>
                <w:lang w:val="fr-FR"/>
              </w:rPr>
            </w:pPr>
            <w:r w:rsidRPr="00614AA0">
              <w:rPr>
                <w:rFonts w:cs="Arial"/>
                <w:sz w:val="20"/>
                <w:szCs w:val="20"/>
                <w:lang w:val="fr-FR"/>
              </w:rPr>
              <w:t>L'annonce de danger sera faite via l'application.</w:t>
            </w:r>
          </w:p>
          <w:p w14:paraId="150F4B95" w14:textId="37BF7DD7" w:rsidR="006E5B96" w:rsidRPr="00614AA0" w:rsidRDefault="00832001" w:rsidP="00280133">
            <w:pPr>
              <w:pStyle w:val="Paragraphedeliste"/>
              <w:numPr>
                <w:ilvl w:val="0"/>
                <w:numId w:val="18"/>
              </w:numPr>
              <w:spacing w:line="276" w:lineRule="auto"/>
              <w:jc w:val="left"/>
              <w:rPr>
                <w:rFonts w:cs="Arial"/>
                <w:sz w:val="20"/>
                <w:szCs w:val="20"/>
                <w:lang w:val="fr-FR"/>
              </w:rPr>
            </w:pPr>
            <w:r w:rsidRPr="00614AA0">
              <w:rPr>
                <w:rFonts w:cs="Arial"/>
                <w:sz w:val="20"/>
                <w:szCs w:val="20"/>
                <w:lang w:val="fr-FR"/>
              </w:rPr>
              <w:lastRenderedPageBreak/>
              <w:t>Chaque unité doit agir en fonction de la classification de ses constructions et préférer être trop prudente plutôt que de subir des dégâts.</w:t>
            </w:r>
          </w:p>
          <w:p w14:paraId="484B8390" w14:textId="77777777" w:rsidR="00832001" w:rsidRPr="00614AA0" w:rsidRDefault="00832001" w:rsidP="00832001">
            <w:pPr>
              <w:spacing w:line="276" w:lineRule="auto"/>
              <w:jc w:val="left"/>
              <w:rPr>
                <w:rFonts w:cs="Arial"/>
                <w:sz w:val="20"/>
                <w:szCs w:val="20"/>
                <w:lang w:val="fr-FR"/>
              </w:rPr>
            </w:pPr>
          </w:p>
          <w:tbl>
            <w:tblPr>
              <w:tblStyle w:val="Grilledutableau"/>
              <w:tblW w:w="0" w:type="auto"/>
              <w:tblLook w:val="04A0" w:firstRow="1" w:lastRow="0" w:firstColumn="1" w:lastColumn="0" w:noHBand="0" w:noVBand="1"/>
            </w:tblPr>
            <w:tblGrid>
              <w:gridCol w:w="2137"/>
              <w:gridCol w:w="2138"/>
              <w:gridCol w:w="2138"/>
              <w:gridCol w:w="2138"/>
            </w:tblGrid>
            <w:tr w:rsidR="006E5B96" w:rsidRPr="00614AA0" w14:paraId="517C99D5" w14:textId="77777777" w:rsidTr="009300A9">
              <w:tc>
                <w:tcPr>
                  <w:tcW w:w="2137" w:type="dxa"/>
                </w:tcPr>
                <w:p w14:paraId="06D340B0" w14:textId="646E2126" w:rsidR="006E5B96" w:rsidRPr="00614AA0" w:rsidRDefault="00340284" w:rsidP="00B724A4">
                  <w:pPr>
                    <w:spacing w:line="276" w:lineRule="auto"/>
                    <w:jc w:val="left"/>
                    <w:rPr>
                      <w:rFonts w:cs="Arial"/>
                      <w:b/>
                      <w:bCs/>
                      <w:sz w:val="20"/>
                      <w:szCs w:val="20"/>
                      <w:lang w:val="fr-FR"/>
                    </w:rPr>
                  </w:pPr>
                  <w:r w:rsidRPr="00614AA0">
                    <w:rPr>
                      <w:rFonts w:cs="Arial"/>
                      <w:b/>
                      <w:bCs/>
                      <w:sz w:val="20"/>
                      <w:szCs w:val="20"/>
                      <w:lang w:val="fr-FR"/>
                    </w:rPr>
                    <w:t>Niveau de danger</w:t>
                  </w:r>
                </w:p>
              </w:tc>
              <w:tc>
                <w:tcPr>
                  <w:tcW w:w="2138" w:type="dxa"/>
                </w:tcPr>
                <w:p w14:paraId="71656432" w14:textId="346A68F8" w:rsidR="006E5B96" w:rsidRPr="00614AA0" w:rsidRDefault="00340284" w:rsidP="00B724A4">
                  <w:pPr>
                    <w:spacing w:line="276" w:lineRule="auto"/>
                    <w:jc w:val="left"/>
                    <w:rPr>
                      <w:rFonts w:cs="Arial"/>
                      <w:b/>
                      <w:bCs/>
                      <w:sz w:val="20"/>
                      <w:szCs w:val="20"/>
                      <w:lang w:val="fr-FR"/>
                    </w:rPr>
                  </w:pPr>
                  <w:r w:rsidRPr="00614AA0">
                    <w:rPr>
                      <w:rFonts w:cs="Arial"/>
                      <w:b/>
                      <w:bCs/>
                      <w:sz w:val="20"/>
                      <w:szCs w:val="20"/>
                      <w:lang w:val="fr-FR"/>
                    </w:rPr>
                    <w:t>Jaune : intensité modérée</w:t>
                  </w:r>
                </w:p>
              </w:tc>
              <w:tc>
                <w:tcPr>
                  <w:tcW w:w="2138" w:type="dxa"/>
                </w:tcPr>
                <w:p w14:paraId="59C1BE36" w14:textId="7514AA59" w:rsidR="006E5B96" w:rsidRPr="00614AA0" w:rsidRDefault="006E5B96" w:rsidP="00B724A4">
                  <w:pPr>
                    <w:spacing w:line="276" w:lineRule="auto"/>
                    <w:jc w:val="left"/>
                    <w:rPr>
                      <w:rFonts w:cs="Arial"/>
                      <w:b/>
                      <w:bCs/>
                      <w:sz w:val="20"/>
                      <w:szCs w:val="20"/>
                      <w:lang w:val="fr-FR"/>
                    </w:rPr>
                  </w:pPr>
                  <w:r w:rsidRPr="00614AA0">
                    <w:rPr>
                      <w:rFonts w:cs="Arial"/>
                      <w:b/>
                      <w:bCs/>
                      <w:sz w:val="20"/>
                      <w:szCs w:val="20"/>
                      <w:lang w:val="fr-FR"/>
                    </w:rPr>
                    <w:t>Orange</w:t>
                  </w:r>
                  <w:r w:rsidR="00340284" w:rsidRPr="00614AA0">
                    <w:rPr>
                      <w:rFonts w:cs="Arial"/>
                      <w:b/>
                      <w:bCs/>
                      <w:sz w:val="20"/>
                      <w:szCs w:val="20"/>
                      <w:lang w:val="fr-FR"/>
                    </w:rPr>
                    <w:t xml:space="preserve"> : intensité considérable</w:t>
                  </w:r>
                </w:p>
              </w:tc>
              <w:tc>
                <w:tcPr>
                  <w:tcW w:w="2138" w:type="dxa"/>
                </w:tcPr>
                <w:p w14:paraId="78AAF4C1" w14:textId="119D6BE2" w:rsidR="006E5B96" w:rsidRPr="00614AA0" w:rsidRDefault="00340284" w:rsidP="00B724A4">
                  <w:pPr>
                    <w:spacing w:line="276" w:lineRule="auto"/>
                    <w:jc w:val="left"/>
                    <w:rPr>
                      <w:rFonts w:cs="Arial"/>
                      <w:b/>
                      <w:bCs/>
                      <w:sz w:val="20"/>
                      <w:szCs w:val="20"/>
                      <w:lang w:val="fr-FR"/>
                    </w:rPr>
                  </w:pPr>
                  <w:r w:rsidRPr="00614AA0">
                    <w:rPr>
                      <w:rFonts w:cs="Arial"/>
                      <w:b/>
                      <w:bCs/>
                      <w:sz w:val="20"/>
                      <w:szCs w:val="20"/>
                      <w:lang w:val="fr-FR"/>
                    </w:rPr>
                    <w:t xml:space="preserve">Rouge </w:t>
                  </w:r>
                  <w:r w:rsidR="006E5B96" w:rsidRPr="00614AA0">
                    <w:rPr>
                      <w:rFonts w:cs="Arial"/>
                      <w:b/>
                      <w:bCs/>
                      <w:sz w:val="20"/>
                      <w:szCs w:val="20"/>
                      <w:lang w:val="fr-FR"/>
                    </w:rPr>
                    <w:t xml:space="preserve">: </w:t>
                  </w:r>
                  <w:r w:rsidRPr="00614AA0">
                    <w:rPr>
                      <w:rFonts w:cs="Arial"/>
                      <w:b/>
                      <w:bCs/>
                      <w:sz w:val="20"/>
                      <w:szCs w:val="20"/>
                      <w:lang w:val="fr-FR"/>
                    </w:rPr>
                    <w:t>forte intensité</w:t>
                  </w:r>
                </w:p>
              </w:tc>
            </w:tr>
            <w:tr w:rsidR="006E5B96" w:rsidRPr="00614AA0" w14:paraId="67B3EBD9" w14:textId="77777777" w:rsidTr="009300A9">
              <w:tc>
                <w:tcPr>
                  <w:tcW w:w="2137" w:type="dxa"/>
                </w:tcPr>
                <w:p w14:paraId="342654D3" w14:textId="26C094F1" w:rsidR="006E5B96" w:rsidRPr="00614AA0" w:rsidRDefault="00340284" w:rsidP="00B724A4">
                  <w:pPr>
                    <w:spacing w:line="276" w:lineRule="auto"/>
                    <w:jc w:val="left"/>
                    <w:rPr>
                      <w:rFonts w:cs="Arial"/>
                      <w:sz w:val="20"/>
                      <w:szCs w:val="20"/>
                      <w:lang w:val="fr-FR"/>
                    </w:rPr>
                  </w:pPr>
                  <w:r w:rsidRPr="00614AA0">
                    <w:rPr>
                      <w:rFonts w:cs="Arial"/>
                      <w:sz w:val="20"/>
                      <w:szCs w:val="20"/>
                      <w:lang w:val="fr-FR"/>
                    </w:rPr>
                    <w:t>Intensité du vent</w:t>
                  </w:r>
                </w:p>
              </w:tc>
              <w:tc>
                <w:tcPr>
                  <w:tcW w:w="2138" w:type="dxa"/>
                </w:tcPr>
                <w:p w14:paraId="3D90F154" w14:textId="236D04A1" w:rsidR="006E5B96" w:rsidRPr="00614AA0" w:rsidRDefault="00340284" w:rsidP="00B724A4">
                  <w:pPr>
                    <w:spacing w:line="276" w:lineRule="auto"/>
                    <w:jc w:val="left"/>
                    <w:rPr>
                      <w:rFonts w:cs="Arial"/>
                      <w:sz w:val="20"/>
                      <w:szCs w:val="20"/>
                      <w:lang w:val="fr-FR"/>
                    </w:rPr>
                  </w:pPr>
                  <w:r w:rsidRPr="00614AA0">
                    <w:rPr>
                      <w:rFonts w:cs="Arial"/>
                      <w:sz w:val="20"/>
                      <w:szCs w:val="20"/>
                      <w:lang w:val="fr-FR"/>
                    </w:rPr>
                    <w:t>Rafales de vent : 50-90km/h</w:t>
                  </w:r>
                </w:p>
              </w:tc>
              <w:tc>
                <w:tcPr>
                  <w:tcW w:w="2138" w:type="dxa"/>
                </w:tcPr>
                <w:p w14:paraId="7C86F2B6" w14:textId="3A372103" w:rsidR="006E5B96" w:rsidRPr="00614AA0" w:rsidRDefault="00340284" w:rsidP="00B724A4">
                  <w:pPr>
                    <w:spacing w:line="276" w:lineRule="auto"/>
                    <w:jc w:val="left"/>
                    <w:rPr>
                      <w:rFonts w:cs="Arial"/>
                      <w:sz w:val="20"/>
                      <w:szCs w:val="20"/>
                      <w:lang w:val="fr-FR"/>
                    </w:rPr>
                  </w:pPr>
                  <w:r w:rsidRPr="00614AA0">
                    <w:rPr>
                      <w:rFonts w:cs="Arial"/>
                      <w:sz w:val="20"/>
                      <w:szCs w:val="20"/>
                      <w:lang w:val="fr-FR"/>
                    </w:rPr>
                    <w:t>Rafales de vent environ 90-110km/h</w:t>
                  </w:r>
                </w:p>
              </w:tc>
              <w:tc>
                <w:tcPr>
                  <w:tcW w:w="2138" w:type="dxa"/>
                </w:tcPr>
                <w:p w14:paraId="601A3018" w14:textId="5831D232" w:rsidR="006E5B96" w:rsidRPr="00614AA0" w:rsidRDefault="00340284" w:rsidP="00B724A4">
                  <w:pPr>
                    <w:spacing w:line="276" w:lineRule="auto"/>
                    <w:jc w:val="left"/>
                    <w:rPr>
                      <w:rFonts w:cs="Arial"/>
                      <w:sz w:val="20"/>
                      <w:szCs w:val="20"/>
                      <w:lang w:val="fr-FR"/>
                    </w:rPr>
                  </w:pPr>
                  <w:r w:rsidRPr="00614AA0">
                    <w:rPr>
                      <w:rFonts w:cs="Arial"/>
                      <w:sz w:val="20"/>
                      <w:szCs w:val="20"/>
                      <w:lang w:val="fr-FR"/>
                    </w:rPr>
                    <w:t>Rafales de vent : plus de 110km/h</w:t>
                  </w:r>
                </w:p>
              </w:tc>
            </w:tr>
            <w:tr w:rsidR="006E5B96" w:rsidRPr="00614AA0" w14:paraId="0210687E" w14:textId="77777777" w:rsidTr="009300A9">
              <w:tc>
                <w:tcPr>
                  <w:tcW w:w="2137" w:type="dxa"/>
                </w:tcPr>
                <w:p w14:paraId="7C6BC995" w14:textId="0FD1206D" w:rsidR="006E5B96" w:rsidRPr="00614AA0" w:rsidRDefault="00340284" w:rsidP="00B724A4">
                  <w:pPr>
                    <w:spacing w:line="276" w:lineRule="auto"/>
                    <w:jc w:val="left"/>
                    <w:rPr>
                      <w:rFonts w:cs="Arial"/>
                      <w:sz w:val="20"/>
                      <w:szCs w:val="20"/>
                      <w:lang w:val="fr-FR"/>
                    </w:rPr>
                  </w:pPr>
                  <w:r w:rsidRPr="00614AA0">
                    <w:rPr>
                      <w:rFonts w:cs="Arial"/>
                      <w:sz w:val="20"/>
                      <w:szCs w:val="20"/>
                      <w:lang w:val="fr-FR"/>
                    </w:rPr>
                    <w:t>Constructions concernées</w:t>
                  </w:r>
                </w:p>
              </w:tc>
              <w:tc>
                <w:tcPr>
                  <w:tcW w:w="2138" w:type="dxa"/>
                </w:tcPr>
                <w:p w14:paraId="5AF9AF07" w14:textId="5158AA91" w:rsidR="00340284" w:rsidRPr="00614AA0" w:rsidRDefault="00340284" w:rsidP="00340284">
                  <w:pPr>
                    <w:pStyle w:val="Paragraphedeliste"/>
                    <w:numPr>
                      <w:ilvl w:val="0"/>
                      <w:numId w:val="7"/>
                    </w:numPr>
                    <w:spacing w:line="276" w:lineRule="auto"/>
                    <w:jc w:val="left"/>
                    <w:rPr>
                      <w:rFonts w:cs="Arial"/>
                      <w:sz w:val="20"/>
                      <w:szCs w:val="20"/>
                      <w:lang w:val="fr-FR"/>
                    </w:rPr>
                  </w:pPr>
                  <w:proofErr w:type="spellStart"/>
                  <w:r w:rsidRPr="00614AA0">
                    <w:rPr>
                      <w:rFonts w:cs="Arial"/>
                      <w:sz w:val="20"/>
                      <w:szCs w:val="20"/>
                      <w:lang w:val="fr-FR"/>
                    </w:rPr>
                    <w:t>Sarasine</w:t>
                  </w:r>
                  <w:proofErr w:type="spellEnd"/>
                </w:p>
                <w:p w14:paraId="37BC9734" w14:textId="420A2029" w:rsidR="00340284" w:rsidRPr="00614AA0" w:rsidRDefault="00340284" w:rsidP="00340284">
                  <w:pPr>
                    <w:pStyle w:val="Paragraphedeliste"/>
                    <w:numPr>
                      <w:ilvl w:val="0"/>
                      <w:numId w:val="7"/>
                    </w:numPr>
                    <w:spacing w:line="276" w:lineRule="auto"/>
                    <w:jc w:val="left"/>
                    <w:rPr>
                      <w:rFonts w:cs="Arial"/>
                      <w:sz w:val="20"/>
                      <w:szCs w:val="20"/>
                      <w:lang w:val="fr-FR"/>
                    </w:rPr>
                  </w:pPr>
                  <w:r w:rsidRPr="00614AA0">
                    <w:rPr>
                      <w:rFonts w:cs="Arial"/>
                      <w:sz w:val="20"/>
                      <w:szCs w:val="20"/>
                      <w:lang w:val="fr-FR"/>
                    </w:rPr>
                    <w:t>Grandes constructions en toile de tente</w:t>
                  </w:r>
                </w:p>
                <w:p w14:paraId="10D810D1" w14:textId="77777777" w:rsidR="00340284" w:rsidRPr="00614AA0" w:rsidRDefault="00340284" w:rsidP="00340284">
                  <w:pPr>
                    <w:pStyle w:val="Paragraphedeliste"/>
                    <w:numPr>
                      <w:ilvl w:val="0"/>
                      <w:numId w:val="7"/>
                    </w:numPr>
                    <w:spacing w:line="276" w:lineRule="auto"/>
                    <w:jc w:val="left"/>
                    <w:rPr>
                      <w:rFonts w:cs="Arial"/>
                      <w:sz w:val="20"/>
                      <w:szCs w:val="20"/>
                      <w:lang w:val="fr-FR"/>
                    </w:rPr>
                  </w:pPr>
                  <w:r w:rsidRPr="00614AA0">
                    <w:rPr>
                      <w:rFonts w:cs="Arial"/>
                      <w:sz w:val="20"/>
                      <w:szCs w:val="20"/>
                      <w:lang w:val="fr-FR"/>
                    </w:rPr>
                    <w:t>Constructions en hauteur avec beaucoup de toiles de tente</w:t>
                  </w:r>
                </w:p>
                <w:p w14:paraId="454689AE" w14:textId="63A282B9" w:rsidR="006E5B96" w:rsidRPr="00614AA0" w:rsidRDefault="00633A53" w:rsidP="00340284">
                  <w:pPr>
                    <w:pStyle w:val="Paragraphedeliste"/>
                    <w:numPr>
                      <w:ilvl w:val="0"/>
                      <w:numId w:val="7"/>
                    </w:numPr>
                    <w:spacing w:line="276" w:lineRule="auto"/>
                    <w:jc w:val="left"/>
                    <w:rPr>
                      <w:rFonts w:cs="Arial"/>
                      <w:b/>
                      <w:bCs/>
                      <w:sz w:val="20"/>
                      <w:szCs w:val="20"/>
                      <w:lang w:val="fr-FR"/>
                    </w:rPr>
                  </w:pPr>
                  <w:r>
                    <w:rPr>
                      <w:rFonts w:cs="Arial"/>
                      <w:sz w:val="20"/>
                      <w:szCs w:val="20"/>
                      <w:lang w:val="fr-FR"/>
                    </w:rPr>
                    <w:t>Grande tente canadienne</w:t>
                  </w:r>
                </w:p>
              </w:tc>
              <w:tc>
                <w:tcPr>
                  <w:tcW w:w="2138" w:type="dxa"/>
                </w:tcPr>
                <w:p w14:paraId="0713DDD8" w14:textId="385599B4" w:rsidR="00692BEA" w:rsidRDefault="00692BEA" w:rsidP="00AA7407">
                  <w:pPr>
                    <w:pStyle w:val="Paragraphedeliste"/>
                    <w:numPr>
                      <w:ilvl w:val="0"/>
                      <w:numId w:val="7"/>
                    </w:numPr>
                    <w:spacing w:line="276" w:lineRule="auto"/>
                    <w:jc w:val="left"/>
                    <w:rPr>
                      <w:rFonts w:cs="Arial"/>
                      <w:sz w:val="20"/>
                      <w:szCs w:val="20"/>
                      <w:lang w:val="fr-FR"/>
                    </w:rPr>
                  </w:pPr>
                  <w:r>
                    <w:rPr>
                      <w:rFonts w:cs="Arial"/>
                      <w:sz w:val="20"/>
                      <w:szCs w:val="20"/>
                      <w:lang w:val="fr-FR"/>
                    </w:rPr>
                    <w:t>Petite</w:t>
                  </w:r>
                  <w:r>
                    <w:rPr>
                      <w:rFonts w:cs="Arial"/>
                      <w:sz w:val="20"/>
                      <w:szCs w:val="20"/>
                      <w:lang w:val="fr-FR"/>
                    </w:rPr>
                    <w:t xml:space="preserve"> tente canadienne</w:t>
                  </w:r>
                  <w:r w:rsidRPr="00614AA0">
                    <w:rPr>
                      <w:rFonts w:cs="Arial"/>
                      <w:sz w:val="20"/>
                      <w:szCs w:val="20"/>
                      <w:lang w:val="fr-FR"/>
                    </w:rPr>
                    <w:t xml:space="preserve"> </w:t>
                  </w:r>
                </w:p>
                <w:p w14:paraId="470ED00C" w14:textId="7274D4C7" w:rsidR="00AA7407" w:rsidRPr="00614AA0" w:rsidRDefault="00AA7407" w:rsidP="00AA7407">
                  <w:pPr>
                    <w:pStyle w:val="Paragraphedeliste"/>
                    <w:numPr>
                      <w:ilvl w:val="0"/>
                      <w:numId w:val="7"/>
                    </w:numPr>
                    <w:spacing w:line="276" w:lineRule="auto"/>
                    <w:jc w:val="left"/>
                    <w:rPr>
                      <w:rFonts w:cs="Arial"/>
                      <w:sz w:val="20"/>
                      <w:szCs w:val="20"/>
                      <w:lang w:val="fr-FR"/>
                    </w:rPr>
                  </w:pPr>
                  <w:r w:rsidRPr="00614AA0">
                    <w:rPr>
                      <w:rFonts w:cs="Arial"/>
                      <w:sz w:val="20"/>
                      <w:szCs w:val="20"/>
                      <w:lang w:val="fr-FR"/>
                    </w:rPr>
                    <w:t>Autres constructions en toile de tente, si non jaunes</w:t>
                  </w:r>
                </w:p>
                <w:p w14:paraId="1E50318E" w14:textId="328AEA75" w:rsidR="00AA7407" w:rsidRPr="00614AA0" w:rsidRDefault="00AA7407" w:rsidP="00AA7407">
                  <w:pPr>
                    <w:pStyle w:val="Paragraphedeliste"/>
                    <w:numPr>
                      <w:ilvl w:val="0"/>
                      <w:numId w:val="7"/>
                    </w:numPr>
                    <w:spacing w:line="276" w:lineRule="auto"/>
                    <w:jc w:val="left"/>
                    <w:rPr>
                      <w:rFonts w:cs="Arial"/>
                      <w:sz w:val="20"/>
                      <w:szCs w:val="20"/>
                      <w:lang w:val="fr-FR"/>
                    </w:rPr>
                  </w:pPr>
                  <w:r w:rsidRPr="00614AA0">
                    <w:rPr>
                      <w:rFonts w:cs="Arial"/>
                      <w:sz w:val="20"/>
                      <w:szCs w:val="20"/>
                      <w:lang w:val="fr-FR"/>
                    </w:rPr>
                    <w:t>Constructions en hauteur sans toiles de tente</w:t>
                  </w:r>
                </w:p>
                <w:p w14:paraId="0589DC39" w14:textId="6F835087" w:rsidR="00AA7407" w:rsidRPr="00614AA0" w:rsidRDefault="005B12C6" w:rsidP="00AA7407">
                  <w:pPr>
                    <w:pStyle w:val="Paragraphedeliste"/>
                    <w:numPr>
                      <w:ilvl w:val="0"/>
                      <w:numId w:val="7"/>
                    </w:numPr>
                    <w:spacing w:line="276" w:lineRule="auto"/>
                    <w:jc w:val="left"/>
                    <w:rPr>
                      <w:rFonts w:cs="Arial"/>
                      <w:b/>
                      <w:bCs/>
                      <w:sz w:val="20"/>
                      <w:szCs w:val="20"/>
                      <w:lang w:val="fr-FR"/>
                    </w:rPr>
                  </w:pPr>
                  <w:r>
                    <w:rPr>
                      <w:rFonts w:cs="Arial"/>
                      <w:sz w:val="20"/>
                      <w:szCs w:val="20"/>
                      <w:lang w:val="fr-FR"/>
                    </w:rPr>
                    <w:t>Tentes de réception</w:t>
                  </w:r>
                </w:p>
                <w:p w14:paraId="2B4FBE2D" w14:textId="4A733B08" w:rsidR="006E5B96" w:rsidRPr="00614AA0" w:rsidRDefault="00AA7407" w:rsidP="00AA7407">
                  <w:pPr>
                    <w:pStyle w:val="Paragraphedeliste"/>
                    <w:numPr>
                      <w:ilvl w:val="0"/>
                      <w:numId w:val="7"/>
                    </w:numPr>
                    <w:spacing w:line="276" w:lineRule="auto"/>
                    <w:jc w:val="left"/>
                    <w:rPr>
                      <w:rFonts w:cs="Arial"/>
                      <w:sz w:val="20"/>
                      <w:szCs w:val="20"/>
                      <w:lang w:val="fr-FR"/>
                    </w:rPr>
                  </w:pPr>
                  <w:r w:rsidRPr="00614AA0">
                    <w:rPr>
                      <w:rFonts w:cs="Arial"/>
                      <w:sz w:val="20"/>
                      <w:szCs w:val="20"/>
                      <w:lang w:val="fr-FR"/>
                    </w:rPr>
                    <w:t>Tentes pour le matériel</w:t>
                  </w:r>
                </w:p>
              </w:tc>
              <w:tc>
                <w:tcPr>
                  <w:tcW w:w="2138" w:type="dxa"/>
                </w:tcPr>
                <w:p w14:paraId="761281B5" w14:textId="77777777" w:rsidR="0058775B" w:rsidRPr="00614AA0" w:rsidRDefault="0058775B" w:rsidP="0058775B">
                  <w:pPr>
                    <w:pStyle w:val="NormalWeb"/>
                    <w:numPr>
                      <w:ilvl w:val="0"/>
                      <w:numId w:val="7"/>
                    </w:numPr>
                    <w:rPr>
                      <w:lang w:val="fr-FR" w:eastAsia="fr-FR"/>
                    </w:rPr>
                  </w:pPr>
                  <w:proofErr w:type="spellStart"/>
                  <w:r w:rsidRPr="00614AA0">
                    <w:rPr>
                      <w:rFonts w:ascii="ArialMT" w:hAnsi="ArialMT"/>
                      <w:sz w:val="20"/>
                      <w:szCs w:val="20"/>
                      <w:lang w:val="fr-FR"/>
                    </w:rPr>
                    <w:t>Mât</w:t>
                  </w:r>
                  <w:proofErr w:type="spellEnd"/>
                  <w:r w:rsidRPr="00614AA0">
                    <w:rPr>
                      <w:rFonts w:ascii="ArialMT" w:hAnsi="ArialMT"/>
                      <w:sz w:val="20"/>
                      <w:szCs w:val="20"/>
                      <w:lang w:val="fr-FR"/>
                    </w:rPr>
                    <w:t xml:space="preserve"> de drapeau </w:t>
                  </w:r>
                </w:p>
                <w:p w14:paraId="795D0EDF" w14:textId="1B6DF4A0" w:rsidR="006E5B96" w:rsidRPr="00614AA0" w:rsidRDefault="0051484D" w:rsidP="00B724A4">
                  <w:pPr>
                    <w:pStyle w:val="Paragraphedeliste"/>
                    <w:numPr>
                      <w:ilvl w:val="0"/>
                      <w:numId w:val="7"/>
                    </w:numPr>
                    <w:spacing w:line="276" w:lineRule="auto"/>
                    <w:jc w:val="left"/>
                    <w:rPr>
                      <w:rFonts w:cs="Arial"/>
                      <w:b/>
                      <w:bCs/>
                      <w:sz w:val="20"/>
                      <w:szCs w:val="20"/>
                      <w:lang w:val="fr-FR"/>
                    </w:rPr>
                  </w:pPr>
                  <w:r>
                    <w:rPr>
                      <w:rFonts w:cs="Arial"/>
                      <w:sz w:val="20"/>
                      <w:szCs w:val="20"/>
                      <w:lang w:val="fr-FR"/>
                    </w:rPr>
                    <w:t xml:space="preserve">Tentes de type </w:t>
                  </w:r>
                  <w:proofErr w:type="spellStart"/>
                  <w:r>
                    <w:rPr>
                      <w:rFonts w:cs="Arial"/>
                      <w:sz w:val="20"/>
                      <w:szCs w:val="20"/>
                      <w:lang w:val="fr-FR"/>
                    </w:rPr>
                    <w:t>Spatz</w:t>
                  </w:r>
                  <w:proofErr w:type="spellEnd"/>
                </w:p>
              </w:tc>
            </w:tr>
            <w:tr w:rsidR="006E5B96" w:rsidRPr="00614AA0" w14:paraId="6DB39C54" w14:textId="77777777" w:rsidTr="009300A9">
              <w:tc>
                <w:tcPr>
                  <w:tcW w:w="2137" w:type="dxa"/>
                </w:tcPr>
                <w:p w14:paraId="4A855768" w14:textId="4659C329" w:rsidR="006E5B96" w:rsidRPr="00614AA0" w:rsidRDefault="0058775B" w:rsidP="00B724A4">
                  <w:pPr>
                    <w:spacing w:line="276" w:lineRule="auto"/>
                    <w:jc w:val="left"/>
                    <w:rPr>
                      <w:rFonts w:cs="Arial"/>
                      <w:sz w:val="20"/>
                      <w:szCs w:val="20"/>
                      <w:lang w:val="fr-FR"/>
                    </w:rPr>
                  </w:pPr>
                  <w:r w:rsidRPr="00614AA0">
                    <w:rPr>
                      <w:rFonts w:cs="Arial"/>
                      <w:sz w:val="20"/>
                      <w:szCs w:val="20"/>
                      <w:lang w:val="fr-FR"/>
                    </w:rPr>
                    <w:t>Mesures</w:t>
                  </w:r>
                </w:p>
              </w:tc>
              <w:tc>
                <w:tcPr>
                  <w:tcW w:w="2138" w:type="dxa"/>
                </w:tcPr>
                <w:p w14:paraId="7876FC02" w14:textId="6F3D319B" w:rsidR="006E5B96" w:rsidRPr="00614AA0" w:rsidRDefault="0051484D" w:rsidP="00B724A4">
                  <w:pPr>
                    <w:pStyle w:val="Paragraphedeliste"/>
                    <w:numPr>
                      <w:ilvl w:val="0"/>
                      <w:numId w:val="9"/>
                    </w:numPr>
                    <w:spacing w:line="276" w:lineRule="auto"/>
                    <w:jc w:val="left"/>
                    <w:rPr>
                      <w:rFonts w:cs="Arial"/>
                      <w:sz w:val="20"/>
                      <w:szCs w:val="20"/>
                      <w:lang w:val="fr-FR"/>
                    </w:rPr>
                  </w:pPr>
                  <w:r>
                    <w:rPr>
                      <w:rFonts w:cs="Arial"/>
                      <w:sz w:val="20"/>
                      <w:szCs w:val="20"/>
                      <w:lang w:val="fr-FR"/>
                    </w:rPr>
                    <w:t xml:space="preserve">Rabattre les toiles de tentes </w:t>
                  </w:r>
                </w:p>
              </w:tc>
              <w:tc>
                <w:tcPr>
                  <w:tcW w:w="2138" w:type="dxa"/>
                </w:tcPr>
                <w:p w14:paraId="10A413D2" w14:textId="77777777" w:rsidR="0051484D" w:rsidRDefault="0051484D" w:rsidP="007026CC">
                  <w:pPr>
                    <w:pStyle w:val="Paragraphedeliste"/>
                    <w:numPr>
                      <w:ilvl w:val="0"/>
                      <w:numId w:val="9"/>
                    </w:numPr>
                    <w:spacing w:line="276" w:lineRule="auto"/>
                    <w:jc w:val="left"/>
                    <w:rPr>
                      <w:rFonts w:cs="Arial"/>
                      <w:sz w:val="20"/>
                      <w:szCs w:val="20"/>
                      <w:lang w:val="fr-FR"/>
                    </w:rPr>
                  </w:pPr>
                  <w:r>
                    <w:rPr>
                      <w:rFonts w:cs="Arial"/>
                      <w:sz w:val="20"/>
                      <w:szCs w:val="20"/>
                      <w:lang w:val="fr-FR"/>
                    </w:rPr>
                    <w:t>Rabattre les toiles de tentes</w:t>
                  </w:r>
                </w:p>
                <w:p w14:paraId="4CAC3065" w14:textId="0199117F" w:rsidR="007026CC" w:rsidRPr="00614AA0" w:rsidRDefault="007026CC" w:rsidP="0051484D">
                  <w:pPr>
                    <w:pStyle w:val="Paragraphedeliste"/>
                    <w:spacing w:line="276" w:lineRule="auto"/>
                    <w:ind w:left="360"/>
                    <w:jc w:val="left"/>
                    <w:rPr>
                      <w:rFonts w:cs="Arial"/>
                      <w:sz w:val="20"/>
                      <w:szCs w:val="20"/>
                      <w:lang w:val="fr-FR"/>
                    </w:rPr>
                  </w:pPr>
                  <w:r w:rsidRPr="00614AA0">
                    <w:rPr>
                      <w:rFonts w:cs="Arial"/>
                      <w:sz w:val="20"/>
                      <w:szCs w:val="20"/>
                      <w:lang w:val="fr-FR"/>
                    </w:rPr>
                    <w:t>Interdiction de se rendre dans les constructions</w:t>
                  </w:r>
                </w:p>
                <w:p w14:paraId="04C9766D" w14:textId="2709366A" w:rsidR="007026CC" w:rsidRPr="00614AA0" w:rsidRDefault="007026CC" w:rsidP="007026CC">
                  <w:pPr>
                    <w:pStyle w:val="Paragraphedeliste"/>
                    <w:numPr>
                      <w:ilvl w:val="0"/>
                      <w:numId w:val="9"/>
                    </w:numPr>
                    <w:spacing w:line="276" w:lineRule="auto"/>
                    <w:jc w:val="left"/>
                    <w:rPr>
                      <w:rFonts w:cs="Arial"/>
                      <w:sz w:val="20"/>
                      <w:szCs w:val="20"/>
                      <w:lang w:val="fr-FR"/>
                    </w:rPr>
                  </w:pPr>
                  <w:r w:rsidRPr="00614AA0">
                    <w:rPr>
                      <w:rFonts w:cs="Arial"/>
                      <w:sz w:val="20"/>
                      <w:szCs w:val="20"/>
                      <w:lang w:val="fr-FR"/>
                    </w:rPr>
                    <w:t>Ne pas se tenir à proximité de constructions en hauteur</w:t>
                  </w:r>
                </w:p>
                <w:p w14:paraId="3FD0DE02" w14:textId="721681D5" w:rsidR="007026CC" w:rsidRPr="00614AA0" w:rsidRDefault="007026CC" w:rsidP="007026CC">
                  <w:pPr>
                    <w:pStyle w:val="Paragraphedeliste"/>
                    <w:numPr>
                      <w:ilvl w:val="0"/>
                      <w:numId w:val="9"/>
                    </w:numPr>
                    <w:spacing w:line="276" w:lineRule="auto"/>
                    <w:jc w:val="left"/>
                    <w:rPr>
                      <w:rFonts w:cs="Arial"/>
                      <w:sz w:val="20"/>
                      <w:szCs w:val="20"/>
                      <w:lang w:val="fr-FR"/>
                    </w:rPr>
                  </w:pPr>
                  <w:r w:rsidRPr="00614AA0">
                    <w:rPr>
                      <w:rFonts w:cs="Arial"/>
                      <w:sz w:val="20"/>
                      <w:szCs w:val="20"/>
                      <w:lang w:val="fr-FR"/>
                    </w:rPr>
                    <w:t>Déplacer les tentes sur le sol</w:t>
                  </w:r>
                </w:p>
                <w:p w14:paraId="4AE1C539" w14:textId="466A71F3" w:rsidR="007026CC" w:rsidRPr="00614AA0" w:rsidRDefault="007026CC" w:rsidP="007026CC">
                  <w:pPr>
                    <w:pStyle w:val="Paragraphedeliste"/>
                    <w:numPr>
                      <w:ilvl w:val="0"/>
                      <w:numId w:val="9"/>
                    </w:numPr>
                    <w:spacing w:line="276" w:lineRule="auto"/>
                    <w:jc w:val="left"/>
                    <w:rPr>
                      <w:rFonts w:cs="Arial"/>
                      <w:sz w:val="20"/>
                      <w:szCs w:val="20"/>
                      <w:lang w:val="fr-FR"/>
                    </w:rPr>
                  </w:pPr>
                  <w:r w:rsidRPr="00614AA0">
                    <w:rPr>
                      <w:rFonts w:cs="Arial"/>
                      <w:sz w:val="20"/>
                      <w:szCs w:val="20"/>
                      <w:lang w:val="fr-FR"/>
                    </w:rPr>
                    <w:t>Bloquer</w:t>
                  </w:r>
                  <w:r w:rsidR="005B12C6">
                    <w:rPr>
                      <w:rFonts w:cs="Arial"/>
                      <w:sz w:val="20"/>
                      <w:szCs w:val="20"/>
                      <w:lang w:val="fr-FR"/>
                    </w:rPr>
                    <w:t xml:space="preserve"> les tentes de réception</w:t>
                  </w:r>
                </w:p>
                <w:p w14:paraId="7FC4CEAA" w14:textId="54E67915" w:rsidR="006E5B96" w:rsidRPr="00614AA0" w:rsidRDefault="007026CC" w:rsidP="007026CC">
                  <w:pPr>
                    <w:pStyle w:val="Paragraphedeliste"/>
                    <w:numPr>
                      <w:ilvl w:val="0"/>
                      <w:numId w:val="9"/>
                    </w:numPr>
                    <w:spacing w:line="276" w:lineRule="auto"/>
                    <w:jc w:val="left"/>
                    <w:rPr>
                      <w:rFonts w:cs="Arial"/>
                      <w:sz w:val="20"/>
                      <w:szCs w:val="20"/>
                      <w:lang w:val="fr-FR"/>
                    </w:rPr>
                  </w:pPr>
                  <w:r w:rsidRPr="00614AA0">
                    <w:rPr>
                      <w:rFonts w:cs="Arial"/>
                      <w:sz w:val="20"/>
                      <w:szCs w:val="20"/>
                      <w:lang w:val="fr-FR"/>
                    </w:rPr>
                    <w:t>Sécuriser davantage les tentes matériel</w:t>
                  </w:r>
                </w:p>
              </w:tc>
              <w:tc>
                <w:tcPr>
                  <w:tcW w:w="2138" w:type="dxa"/>
                </w:tcPr>
                <w:p w14:paraId="4CDC1A25" w14:textId="765C1542" w:rsidR="007026CC" w:rsidRPr="00614AA0" w:rsidRDefault="007026CC" w:rsidP="007026CC">
                  <w:pPr>
                    <w:pStyle w:val="Paragraphedeliste"/>
                    <w:numPr>
                      <w:ilvl w:val="0"/>
                      <w:numId w:val="9"/>
                    </w:numPr>
                    <w:spacing w:line="276" w:lineRule="auto"/>
                    <w:jc w:val="left"/>
                    <w:rPr>
                      <w:rFonts w:cs="Arial"/>
                      <w:sz w:val="20"/>
                      <w:szCs w:val="20"/>
                      <w:lang w:val="fr-FR"/>
                    </w:rPr>
                  </w:pPr>
                  <w:r w:rsidRPr="00614AA0">
                    <w:rPr>
                      <w:rFonts w:cs="Arial"/>
                      <w:sz w:val="20"/>
                      <w:szCs w:val="20"/>
                      <w:lang w:val="fr-FR"/>
                    </w:rPr>
                    <w:t>Coucher les mâts</w:t>
                  </w:r>
                </w:p>
                <w:p w14:paraId="32E3D34F" w14:textId="2925AC4E" w:rsidR="007026CC" w:rsidRPr="00614AA0" w:rsidRDefault="007026CC" w:rsidP="007026CC">
                  <w:pPr>
                    <w:pStyle w:val="Paragraphedeliste"/>
                    <w:numPr>
                      <w:ilvl w:val="0"/>
                      <w:numId w:val="9"/>
                    </w:numPr>
                    <w:spacing w:line="276" w:lineRule="auto"/>
                    <w:jc w:val="left"/>
                    <w:rPr>
                      <w:rFonts w:cs="Arial"/>
                      <w:sz w:val="20"/>
                      <w:szCs w:val="20"/>
                      <w:lang w:val="fr-FR"/>
                    </w:rPr>
                  </w:pPr>
                  <w:r w:rsidRPr="00614AA0">
                    <w:rPr>
                      <w:rFonts w:cs="Arial"/>
                      <w:sz w:val="20"/>
                      <w:szCs w:val="20"/>
                      <w:lang w:val="fr-FR"/>
                    </w:rPr>
                    <w:t xml:space="preserve">Tendre les </w:t>
                  </w:r>
                  <w:r w:rsidR="0051484D">
                    <w:rPr>
                      <w:rFonts w:cs="Arial"/>
                      <w:sz w:val="20"/>
                      <w:szCs w:val="20"/>
                      <w:lang w:val="fr-FR"/>
                    </w:rPr>
                    <w:t>tendeurs</w:t>
                  </w:r>
                  <w:r w:rsidRPr="00614AA0">
                    <w:rPr>
                      <w:rFonts w:cs="Arial"/>
                      <w:sz w:val="20"/>
                      <w:szCs w:val="20"/>
                      <w:lang w:val="fr-FR"/>
                    </w:rPr>
                    <w:t xml:space="preserve"> et abaisser</w:t>
                  </w:r>
                  <w:r w:rsidR="0051484D">
                    <w:rPr>
                      <w:rFonts w:cs="Arial"/>
                      <w:sz w:val="20"/>
                      <w:szCs w:val="20"/>
                      <w:lang w:val="fr-FR"/>
                    </w:rPr>
                    <w:t xml:space="preserve"> les tentes</w:t>
                  </w:r>
                </w:p>
                <w:p w14:paraId="7EC1D920" w14:textId="545E152B" w:rsidR="006E5B96" w:rsidRPr="00614AA0" w:rsidRDefault="007026CC" w:rsidP="007026CC">
                  <w:pPr>
                    <w:pStyle w:val="Paragraphedeliste"/>
                    <w:numPr>
                      <w:ilvl w:val="0"/>
                      <w:numId w:val="9"/>
                    </w:numPr>
                    <w:spacing w:line="276" w:lineRule="auto"/>
                    <w:jc w:val="left"/>
                    <w:rPr>
                      <w:rFonts w:cs="Arial"/>
                      <w:sz w:val="20"/>
                      <w:szCs w:val="20"/>
                      <w:lang w:val="fr-FR"/>
                    </w:rPr>
                  </w:pPr>
                  <w:r w:rsidRPr="00614AA0">
                    <w:rPr>
                      <w:rFonts w:cs="Arial"/>
                      <w:sz w:val="20"/>
                      <w:szCs w:val="20"/>
                      <w:lang w:val="fr-FR"/>
                    </w:rPr>
                    <w:t>Sécuriser davantage les tentes matériel.</w:t>
                  </w:r>
                  <w:r w:rsidR="006E5B96" w:rsidRPr="00614AA0">
                    <w:rPr>
                      <w:rFonts w:cs="Arial"/>
                      <w:sz w:val="20"/>
                      <w:szCs w:val="20"/>
                      <w:lang w:val="fr-FR"/>
                    </w:rPr>
                    <w:t xml:space="preserve"> </w:t>
                  </w:r>
                </w:p>
              </w:tc>
            </w:tr>
          </w:tbl>
          <w:p w14:paraId="5B542374" w14:textId="77777777" w:rsidR="006E5B96" w:rsidRPr="00614AA0" w:rsidRDefault="006E5B96" w:rsidP="00B724A4">
            <w:pPr>
              <w:spacing w:line="276" w:lineRule="auto"/>
              <w:jc w:val="left"/>
              <w:rPr>
                <w:rFonts w:cs="Arial"/>
                <w:sz w:val="20"/>
                <w:szCs w:val="20"/>
                <w:lang w:val="fr-FR"/>
              </w:rPr>
            </w:pPr>
          </w:p>
        </w:tc>
      </w:tr>
      <w:tr w:rsidR="006E5B96" w:rsidRPr="00614AA0" w14:paraId="42BB2F47" w14:textId="77777777" w:rsidTr="008360E0">
        <w:trPr>
          <w:jc w:val="center"/>
        </w:trPr>
        <w:tc>
          <w:tcPr>
            <w:tcW w:w="8777" w:type="dxa"/>
            <w:shd w:val="clear" w:color="auto" w:fill="auto"/>
          </w:tcPr>
          <w:p w14:paraId="73B4B16F" w14:textId="77777777" w:rsidR="00B80D02" w:rsidRPr="00614AA0" w:rsidRDefault="00B80D02" w:rsidP="00B80D02">
            <w:pPr>
              <w:spacing w:line="276" w:lineRule="auto"/>
              <w:jc w:val="left"/>
              <w:rPr>
                <w:rFonts w:cs="Arial"/>
                <w:b/>
                <w:bCs/>
                <w:sz w:val="20"/>
                <w:szCs w:val="20"/>
                <w:lang w:val="fr-FR"/>
              </w:rPr>
            </w:pPr>
            <w:r w:rsidRPr="00614AA0">
              <w:rPr>
                <w:rFonts w:cs="Arial"/>
                <w:b/>
                <w:bCs/>
                <w:sz w:val="20"/>
                <w:szCs w:val="20"/>
                <w:lang w:val="fr-FR"/>
              </w:rPr>
              <w:lastRenderedPageBreak/>
              <w:t xml:space="preserve">Prévisions météorologiques et alertes d'intempéries pendant le </w:t>
            </w:r>
            <w:proofErr w:type="spellStart"/>
            <w:r w:rsidRPr="00614AA0">
              <w:rPr>
                <w:rFonts w:cs="Arial"/>
                <w:b/>
                <w:bCs/>
                <w:sz w:val="20"/>
                <w:szCs w:val="20"/>
                <w:lang w:val="fr-FR"/>
              </w:rPr>
              <w:t>mova</w:t>
            </w:r>
            <w:proofErr w:type="spellEnd"/>
          </w:p>
          <w:p w14:paraId="7607D706" w14:textId="77777777" w:rsidR="00B80D02" w:rsidRPr="00614AA0" w:rsidRDefault="00B80D02" w:rsidP="00B80D02">
            <w:pPr>
              <w:spacing w:line="276" w:lineRule="auto"/>
              <w:jc w:val="left"/>
              <w:rPr>
                <w:rFonts w:cs="Arial"/>
                <w:sz w:val="20"/>
                <w:szCs w:val="20"/>
                <w:lang w:val="fr-FR"/>
              </w:rPr>
            </w:pPr>
            <w:r w:rsidRPr="00614AA0">
              <w:rPr>
                <w:rFonts w:cs="Arial"/>
                <w:sz w:val="20"/>
                <w:szCs w:val="20"/>
                <w:lang w:val="fr-FR"/>
              </w:rPr>
              <w:t xml:space="preserve">Pendant le </w:t>
            </w:r>
            <w:proofErr w:type="spellStart"/>
            <w:r w:rsidRPr="00614AA0">
              <w:rPr>
                <w:rFonts w:cs="Arial"/>
                <w:sz w:val="20"/>
                <w:szCs w:val="20"/>
                <w:lang w:val="fr-FR"/>
              </w:rPr>
              <w:t>mova</w:t>
            </w:r>
            <w:proofErr w:type="spellEnd"/>
            <w:r w:rsidRPr="00614AA0">
              <w:rPr>
                <w:rFonts w:cs="Arial"/>
                <w:sz w:val="20"/>
                <w:szCs w:val="20"/>
                <w:lang w:val="fr-FR"/>
              </w:rPr>
              <w:t xml:space="preserve">, les prévisions météorologiques actualisées seront publiées via la radio </w:t>
            </w:r>
            <w:proofErr w:type="spellStart"/>
            <w:r w:rsidRPr="00614AA0">
              <w:rPr>
                <w:rFonts w:cs="Arial"/>
                <w:sz w:val="20"/>
                <w:szCs w:val="20"/>
                <w:lang w:val="fr-FR"/>
              </w:rPr>
              <w:t>mova</w:t>
            </w:r>
            <w:proofErr w:type="spellEnd"/>
            <w:r w:rsidRPr="00614AA0">
              <w:rPr>
                <w:rFonts w:cs="Arial"/>
                <w:sz w:val="20"/>
                <w:szCs w:val="20"/>
                <w:lang w:val="fr-FR"/>
              </w:rPr>
              <w:t xml:space="preserve">, l'application </w:t>
            </w:r>
            <w:proofErr w:type="spellStart"/>
            <w:r w:rsidRPr="00614AA0">
              <w:rPr>
                <w:rFonts w:cs="Arial"/>
                <w:sz w:val="20"/>
                <w:szCs w:val="20"/>
                <w:lang w:val="fr-FR"/>
              </w:rPr>
              <w:t>mova</w:t>
            </w:r>
            <w:proofErr w:type="spellEnd"/>
            <w:r w:rsidRPr="00614AA0">
              <w:rPr>
                <w:rFonts w:cs="Arial"/>
                <w:sz w:val="20"/>
                <w:szCs w:val="20"/>
                <w:lang w:val="fr-FR"/>
              </w:rPr>
              <w:t xml:space="preserve">, etc. Le </w:t>
            </w:r>
            <w:proofErr w:type="spellStart"/>
            <w:r w:rsidRPr="00614AA0">
              <w:rPr>
                <w:rFonts w:cs="Arial"/>
                <w:sz w:val="20"/>
                <w:szCs w:val="20"/>
                <w:lang w:val="fr-FR"/>
              </w:rPr>
              <w:t>mova</w:t>
            </w:r>
            <w:proofErr w:type="spellEnd"/>
            <w:r w:rsidRPr="00614AA0">
              <w:rPr>
                <w:rFonts w:cs="Arial"/>
                <w:sz w:val="20"/>
                <w:szCs w:val="20"/>
                <w:lang w:val="fr-FR"/>
              </w:rPr>
              <w:t xml:space="preserve"> évalue en permanence la situation météorologique pour le terrain de camp et prend les mesures qui s'imposent (par exemple, replier les sarrasines en cas de risque de vent). Les unités sont invitées à réfléchir de leur côté, car ce sont elles qui connaissent le mieux leurs </w:t>
            </w:r>
            <w:proofErr w:type="spellStart"/>
            <w:r w:rsidRPr="00614AA0">
              <w:rPr>
                <w:rFonts w:cs="Arial"/>
                <w:sz w:val="20"/>
                <w:szCs w:val="20"/>
                <w:lang w:val="fr-FR"/>
              </w:rPr>
              <w:t>participant-es</w:t>
            </w:r>
            <w:proofErr w:type="spellEnd"/>
            <w:r w:rsidRPr="00614AA0">
              <w:rPr>
                <w:rFonts w:cs="Arial"/>
                <w:sz w:val="20"/>
                <w:szCs w:val="20"/>
                <w:lang w:val="fr-FR"/>
              </w:rPr>
              <w:t xml:space="preserve"> et leurs constructions. </w:t>
            </w:r>
          </w:p>
          <w:p w14:paraId="1C1091EF" w14:textId="140AB2C9" w:rsidR="006E5B96" w:rsidRPr="00614AA0" w:rsidRDefault="00B80D02" w:rsidP="00B80D02">
            <w:pPr>
              <w:spacing w:line="276" w:lineRule="auto"/>
              <w:jc w:val="left"/>
              <w:rPr>
                <w:rFonts w:cs="Arial"/>
                <w:b/>
                <w:bCs/>
                <w:sz w:val="20"/>
                <w:szCs w:val="20"/>
                <w:lang w:val="fr-FR"/>
              </w:rPr>
            </w:pPr>
            <w:r w:rsidRPr="00614AA0">
              <w:rPr>
                <w:rFonts w:cs="Arial"/>
                <w:sz w:val="20"/>
                <w:szCs w:val="20"/>
                <w:lang w:val="fr-FR"/>
              </w:rPr>
              <w:t xml:space="preserve">En dehors du terrain de camp du </w:t>
            </w:r>
            <w:proofErr w:type="spellStart"/>
            <w:r w:rsidRPr="00614AA0">
              <w:rPr>
                <w:rFonts w:cs="Arial"/>
                <w:sz w:val="20"/>
                <w:szCs w:val="20"/>
                <w:lang w:val="fr-FR"/>
              </w:rPr>
              <w:t>mova</w:t>
            </w:r>
            <w:proofErr w:type="spellEnd"/>
            <w:r w:rsidRPr="00614AA0">
              <w:rPr>
                <w:rFonts w:cs="Arial"/>
                <w:sz w:val="20"/>
                <w:szCs w:val="20"/>
                <w:lang w:val="fr-FR"/>
              </w:rPr>
              <w:t>, les unités sont en principe elles-mêmes responsables de l'évaluation de la situation météorologique.</w:t>
            </w:r>
          </w:p>
        </w:tc>
      </w:tr>
      <w:tr w:rsidR="006E5B96" w:rsidRPr="00614AA0" w14:paraId="47E039BE" w14:textId="77777777" w:rsidTr="008360E0">
        <w:trPr>
          <w:jc w:val="center"/>
        </w:trPr>
        <w:tc>
          <w:tcPr>
            <w:tcW w:w="8777" w:type="dxa"/>
            <w:shd w:val="clear" w:color="auto" w:fill="auto"/>
          </w:tcPr>
          <w:p w14:paraId="723EF5FC" w14:textId="0F6AEBC0" w:rsidR="00B80D02" w:rsidRPr="00614AA0" w:rsidRDefault="00280133" w:rsidP="00B80D02">
            <w:pPr>
              <w:spacing w:line="276" w:lineRule="auto"/>
              <w:jc w:val="left"/>
              <w:rPr>
                <w:rFonts w:cs="Arial"/>
                <w:b/>
                <w:bCs/>
                <w:sz w:val="20"/>
                <w:szCs w:val="20"/>
                <w:lang w:val="fr-FR"/>
              </w:rPr>
            </w:pPr>
            <w:r w:rsidRPr="00614AA0">
              <w:rPr>
                <w:rFonts w:cs="Arial"/>
                <w:b/>
                <w:bCs/>
                <w:sz w:val="20"/>
                <w:szCs w:val="20"/>
                <w:lang w:val="fr-FR"/>
              </w:rPr>
              <w:lastRenderedPageBreak/>
              <w:t>É</w:t>
            </w:r>
            <w:r w:rsidR="00B80D02" w:rsidRPr="00614AA0">
              <w:rPr>
                <w:rFonts w:cs="Arial"/>
                <w:b/>
                <w:bCs/>
                <w:sz w:val="20"/>
                <w:szCs w:val="20"/>
                <w:lang w:val="fr-FR"/>
              </w:rPr>
              <w:t>quipement des participants</w:t>
            </w:r>
          </w:p>
          <w:p w14:paraId="746FB6CF" w14:textId="77777777" w:rsidR="00B80D02" w:rsidRPr="00614AA0" w:rsidRDefault="00B80D02" w:rsidP="00B80D02">
            <w:pPr>
              <w:spacing w:line="276" w:lineRule="auto"/>
              <w:jc w:val="left"/>
              <w:rPr>
                <w:rFonts w:cs="Arial"/>
                <w:sz w:val="20"/>
                <w:szCs w:val="20"/>
                <w:lang w:val="fr-FR"/>
              </w:rPr>
            </w:pPr>
            <w:r w:rsidRPr="00614AA0">
              <w:rPr>
                <w:rFonts w:cs="Arial"/>
                <w:sz w:val="20"/>
                <w:szCs w:val="20"/>
                <w:lang w:val="fr-FR"/>
              </w:rPr>
              <w:t xml:space="preserve">Sur le terrain de camp du </w:t>
            </w:r>
            <w:proofErr w:type="spellStart"/>
            <w:r w:rsidRPr="00614AA0">
              <w:rPr>
                <w:rFonts w:cs="Arial"/>
                <w:sz w:val="20"/>
                <w:szCs w:val="20"/>
                <w:lang w:val="fr-FR"/>
              </w:rPr>
              <w:t>mova</w:t>
            </w:r>
            <w:proofErr w:type="spellEnd"/>
            <w:r w:rsidRPr="00614AA0">
              <w:rPr>
                <w:rFonts w:cs="Arial"/>
                <w:sz w:val="20"/>
                <w:szCs w:val="20"/>
                <w:lang w:val="fr-FR"/>
              </w:rPr>
              <w:t xml:space="preserve">, on s'attend normalement à des températures comprises entre 5° et 25°. L'année dernière, les températures minimales et maximales se situaient entre 0° et 30°. Les </w:t>
            </w:r>
            <w:proofErr w:type="spellStart"/>
            <w:r w:rsidRPr="00614AA0">
              <w:rPr>
                <w:rFonts w:cs="Arial"/>
                <w:sz w:val="20"/>
                <w:szCs w:val="20"/>
                <w:lang w:val="fr-FR"/>
              </w:rPr>
              <w:t>participant-es</w:t>
            </w:r>
            <w:proofErr w:type="spellEnd"/>
            <w:r w:rsidRPr="00614AA0">
              <w:rPr>
                <w:rFonts w:cs="Arial"/>
                <w:sz w:val="20"/>
                <w:szCs w:val="20"/>
                <w:lang w:val="fr-FR"/>
              </w:rPr>
              <w:t xml:space="preserve"> ont besoin d'un sac de couchage chaud avec une zone de confort allant jusqu'à 5°C et d'une natte de sol isolante. Des sacs à viande ou des couvertures en laine supplémentaires permettent d'améliorer la zone de confort des sacs de couchage. Pour les activités du soir et les randonnées, des bonnets sont nécessaires et des gants sont recommandés. En outre, tout le monde a besoin d'un bon équipement contre la pluie, de bonnes chaussures et de suffisamment de vêtements chauds. </w:t>
            </w:r>
          </w:p>
          <w:p w14:paraId="5F33235B" w14:textId="5E524F61" w:rsidR="0051484D" w:rsidRPr="00614AA0" w:rsidRDefault="00B80D02" w:rsidP="00B80D02">
            <w:pPr>
              <w:spacing w:line="276" w:lineRule="auto"/>
              <w:jc w:val="left"/>
              <w:rPr>
                <w:rFonts w:cs="Arial"/>
                <w:sz w:val="20"/>
                <w:szCs w:val="20"/>
                <w:lang w:val="fr-FR"/>
              </w:rPr>
            </w:pPr>
            <w:r w:rsidRPr="00614AA0">
              <w:rPr>
                <w:rFonts w:cs="Arial"/>
                <w:sz w:val="20"/>
                <w:szCs w:val="20"/>
                <w:lang w:val="fr-FR"/>
              </w:rPr>
              <w:t xml:space="preserve">Comme les endroits ombragés sont rares sur le terrain de camp du </w:t>
            </w:r>
            <w:proofErr w:type="spellStart"/>
            <w:r w:rsidRPr="00614AA0">
              <w:rPr>
                <w:rFonts w:cs="Arial"/>
                <w:sz w:val="20"/>
                <w:szCs w:val="20"/>
                <w:lang w:val="fr-FR"/>
              </w:rPr>
              <w:t>mova</w:t>
            </w:r>
            <w:proofErr w:type="spellEnd"/>
            <w:r w:rsidRPr="00614AA0">
              <w:rPr>
                <w:rFonts w:cs="Arial"/>
                <w:sz w:val="20"/>
                <w:szCs w:val="20"/>
                <w:lang w:val="fr-FR"/>
              </w:rPr>
              <w:t xml:space="preserve"> et que l'intensité du soleil est plus importante en montagne, une bonne protection solaire (crème solaire, couvre-chef, lunettes de soleil) est indispensable. Le vent peut faire paraître la température plus fraîche, mais il faut tout de même utiliser suffisamment de crème solaire avec un indice de protection élevé.</w:t>
            </w:r>
          </w:p>
        </w:tc>
      </w:tr>
      <w:tr w:rsidR="006E5B96" w:rsidRPr="00614AA0" w14:paraId="45FA2498" w14:textId="77777777" w:rsidTr="008360E0">
        <w:trPr>
          <w:jc w:val="center"/>
        </w:trPr>
        <w:tc>
          <w:tcPr>
            <w:tcW w:w="8777" w:type="dxa"/>
            <w:shd w:val="clear" w:color="auto" w:fill="auto"/>
          </w:tcPr>
          <w:p w14:paraId="5D52A154" w14:textId="77777777" w:rsidR="00F14471" w:rsidRPr="00614AA0" w:rsidRDefault="00F14471" w:rsidP="00F14471">
            <w:pPr>
              <w:spacing w:line="276" w:lineRule="auto"/>
              <w:jc w:val="left"/>
              <w:rPr>
                <w:rFonts w:cs="Arial"/>
                <w:b/>
                <w:bCs/>
                <w:sz w:val="20"/>
                <w:szCs w:val="20"/>
                <w:lang w:val="fr-FR"/>
              </w:rPr>
            </w:pPr>
            <w:r w:rsidRPr="00614AA0">
              <w:rPr>
                <w:rFonts w:cs="Arial"/>
                <w:b/>
                <w:bCs/>
                <w:sz w:val="20"/>
                <w:szCs w:val="20"/>
                <w:lang w:val="fr-FR"/>
              </w:rPr>
              <w:t>Dangers naturels sur le terrain de camp</w:t>
            </w:r>
          </w:p>
          <w:p w14:paraId="4603E962" w14:textId="77777777" w:rsidR="00F14471" w:rsidRPr="00614AA0" w:rsidRDefault="00F14471" w:rsidP="00F14471">
            <w:pPr>
              <w:spacing w:line="276" w:lineRule="auto"/>
              <w:jc w:val="left"/>
              <w:rPr>
                <w:rFonts w:cs="Arial"/>
                <w:sz w:val="20"/>
                <w:szCs w:val="20"/>
                <w:lang w:val="fr-FR"/>
              </w:rPr>
            </w:pPr>
            <w:r w:rsidRPr="00614AA0">
              <w:rPr>
                <w:rFonts w:cs="Arial"/>
                <w:sz w:val="20"/>
                <w:szCs w:val="20"/>
                <w:lang w:val="fr-FR"/>
              </w:rPr>
              <w:t xml:space="preserve">Les dangers naturels seront surveillés et évalués par le </w:t>
            </w:r>
            <w:proofErr w:type="spellStart"/>
            <w:r w:rsidRPr="00614AA0">
              <w:rPr>
                <w:rFonts w:cs="Arial"/>
                <w:sz w:val="20"/>
                <w:szCs w:val="20"/>
                <w:lang w:val="fr-FR"/>
              </w:rPr>
              <w:t>mova</w:t>
            </w:r>
            <w:proofErr w:type="spellEnd"/>
            <w:r w:rsidRPr="00614AA0">
              <w:rPr>
                <w:rFonts w:cs="Arial"/>
                <w:sz w:val="20"/>
                <w:szCs w:val="20"/>
                <w:lang w:val="fr-FR"/>
              </w:rPr>
              <w:t>, les unités en seront informées.</w:t>
            </w:r>
          </w:p>
          <w:p w14:paraId="61EB21DA" w14:textId="55B3D4E7" w:rsidR="00F14471" w:rsidRPr="00614AA0" w:rsidRDefault="00F14471" w:rsidP="00F14471">
            <w:pPr>
              <w:spacing w:line="276" w:lineRule="auto"/>
              <w:jc w:val="left"/>
              <w:rPr>
                <w:rFonts w:cs="Arial"/>
                <w:sz w:val="20"/>
                <w:szCs w:val="20"/>
                <w:lang w:val="fr-FR"/>
              </w:rPr>
            </w:pPr>
            <w:r w:rsidRPr="00614AA0">
              <w:rPr>
                <w:rFonts w:cs="Arial"/>
                <w:sz w:val="20"/>
                <w:szCs w:val="20"/>
                <w:u w:val="single"/>
                <w:lang w:val="fr-FR"/>
              </w:rPr>
              <w:t>Danger lié aux barrages :</w:t>
            </w:r>
            <w:r w:rsidRPr="00614AA0">
              <w:rPr>
                <w:rFonts w:cs="Arial"/>
                <w:sz w:val="20"/>
                <w:szCs w:val="20"/>
                <w:lang w:val="fr-FR"/>
              </w:rPr>
              <w:t xml:space="preserve"> en cas de déclenchement de la sirène (« l'alarme générale » est suivie par « l'alarme-eau »), rassembler immédiatement l'unité et se rendre dans une zone plus élevée (loin de la rivière "Rotten").</w:t>
            </w:r>
          </w:p>
          <w:p w14:paraId="096A16D2" w14:textId="147E8B54" w:rsidR="006E5B96" w:rsidRPr="00614AA0" w:rsidRDefault="00F14471" w:rsidP="00F14471">
            <w:pPr>
              <w:spacing w:line="276" w:lineRule="auto"/>
              <w:jc w:val="left"/>
              <w:rPr>
                <w:rFonts w:cs="Arial"/>
                <w:sz w:val="20"/>
                <w:szCs w:val="20"/>
                <w:lang w:val="fr-FR"/>
              </w:rPr>
            </w:pPr>
            <w:r w:rsidRPr="00614AA0">
              <w:rPr>
                <w:rFonts w:cs="Arial"/>
                <w:sz w:val="20"/>
                <w:szCs w:val="20"/>
                <w:u w:val="single"/>
                <w:lang w:val="fr-FR"/>
              </w:rPr>
              <w:t>Orages et foudres :</w:t>
            </w:r>
            <w:r w:rsidRPr="00614AA0">
              <w:rPr>
                <w:rFonts w:cs="Arial"/>
                <w:sz w:val="20"/>
                <w:szCs w:val="20"/>
                <w:lang w:val="fr-FR"/>
              </w:rPr>
              <w:t xml:space="preserve"> Toujours observer l'évolution de la météo locale. Déterminer à l'avance les moyens de protection appropriés sur le trajet (p. ex. refuges de montagne avec protection contre la foudre). Éviter les endroits exposés à la foudre tels que les sommets de montagne, les crêtes, les arbres isolés, les groupements d'arbres, les lisières de forêt, les digues, les mâts en bois et les constructions en bois. Respecter une distance de sécurité (au moins 1 m, de préférence 3 m) par rapport aux autres personnes, aux murs, aux piliers, aux clôtures métalliques et aux autres objets. Éviter les cours d'eau, les lits de ruisseaux et les prairies, se tenir sur des sols isolants (p. ex. asphalte). En terrain ouvert, en cas d'orage, se rendre dans une cuvette, au pied d'une paroi rocheuse ou dans une grande clairière, se mettre en position accroupie, garder les pieds joints et ne pas se toucher mutuellement.</w:t>
            </w:r>
          </w:p>
        </w:tc>
      </w:tr>
      <w:tr w:rsidR="006E5B96" w:rsidRPr="00614AA0" w14:paraId="2E86AEE7" w14:textId="77777777" w:rsidTr="008360E0">
        <w:trPr>
          <w:jc w:val="center"/>
        </w:trPr>
        <w:tc>
          <w:tcPr>
            <w:tcW w:w="8777" w:type="dxa"/>
            <w:shd w:val="clear" w:color="auto" w:fill="auto"/>
          </w:tcPr>
          <w:p w14:paraId="083CA569" w14:textId="77777777" w:rsidR="00280133" w:rsidRPr="00614AA0" w:rsidRDefault="00280133" w:rsidP="00280133">
            <w:pPr>
              <w:spacing w:line="276" w:lineRule="auto"/>
              <w:jc w:val="left"/>
              <w:rPr>
                <w:rFonts w:cs="Arial"/>
                <w:b/>
                <w:bCs/>
                <w:sz w:val="20"/>
                <w:szCs w:val="20"/>
                <w:lang w:val="fr-FR"/>
              </w:rPr>
            </w:pPr>
            <w:r w:rsidRPr="00614AA0">
              <w:rPr>
                <w:rFonts w:cs="Arial"/>
                <w:b/>
                <w:bCs/>
                <w:sz w:val="20"/>
                <w:szCs w:val="20"/>
                <w:lang w:val="fr-FR"/>
              </w:rPr>
              <w:t>Protection contre les incendies</w:t>
            </w:r>
          </w:p>
          <w:p w14:paraId="19A252C3"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En Valais, la protection de la forêt est une priorité. Nous sommes </w:t>
            </w:r>
            <w:proofErr w:type="spellStart"/>
            <w:r w:rsidRPr="00614AA0">
              <w:rPr>
                <w:rFonts w:cs="Arial"/>
                <w:sz w:val="20"/>
                <w:szCs w:val="20"/>
                <w:lang w:val="fr-FR"/>
              </w:rPr>
              <w:t>conscient-es</w:t>
            </w:r>
            <w:proofErr w:type="spellEnd"/>
            <w:r w:rsidRPr="00614AA0">
              <w:rPr>
                <w:rFonts w:cs="Arial"/>
                <w:sz w:val="20"/>
                <w:szCs w:val="20"/>
                <w:lang w:val="fr-FR"/>
              </w:rPr>
              <w:t xml:space="preserve"> de notre responsabilité et agissons donc avec prudence :</w:t>
            </w:r>
          </w:p>
          <w:p w14:paraId="034DBD5D" w14:textId="1693EBD8"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Nous surveillons les feux à tout moment et éteignons immédiatement les étincelles. En quittant le foyer, nous éteignons complètement le feu avec de l'eau et vérifions qu'il est bien éteint.</w:t>
            </w:r>
          </w:p>
          <w:p w14:paraId="586646F1" w14:textId="7C64FB0F"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Nous n'installons pas de foyers ou de cuisinières directement sur le sol et ne creusons pas de trous pour les foyers.</w:t>
            </w:r>
          </w:p>
          <w:p w14:paraId="66BC6132" w14:textId="0F251B1C"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Sur le terrain de camp, nous sommes autorisés à cuisiner sur des feux de bois, même lorsque le niveau de danger est élevé. Les feux de divertissement peuvent cependant être interdits.</w:t>
            </w:r>
          </w:p>
          <w:p w14:paraId="63E99D3E" w14:textId="707779D6"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Nous n'allumons des feux de camp que sur le terrain de camp principal (terrain de camp des unités), dans des braseros, lorsque les conditions sont calmes.</w:t>
            </w:r>
          </w:p>
          <w:p w14:paraId="14424AD0" w14:textId="349F0FD4"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En dehors du terrain de camp principal, nous utilisons exclusivement les places de grillade existantes et aménagées à une distance de sécurité suffisante de la forêt (au moins 100 mètres).</w:t>
            </w:r>
          </w:p>
          <w:p w14:paraId="4E3CC7A2" w14:textId="1162C2A1"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lastRenderedPageBreak/>
              <w:t xml:space="preserve">En cas de risque élevé d'incendie de forêt (degré de danger 4 selon les indications du canton du Valais), nous renonçons aux feux de camp et à tout feu en dehors du terrain de camp. </w:t>
            </w:r>
          </w:p>
          <w:p w14:paraId="0CC362ED" w14:textId="5B26B78E"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Nous disposons à tout moment de moyens d'extinction appropriés (couverture anti-feu dans la cuisine, réservoir d'eau près des feux de camp, etc.)</w:t>
            </w:r>
          </w:p>
          <w:p w14:paraId="3EB6E61B" w14:textId="16C45878"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Nous ne laissons pas traîner de cigarettes, de produits pour fumeur-</w:t>
            </w:r>
            <w:proofErr w:type="spellStart"/>
            <w:r w:rsidRPr="00614AA0">
              <w:rPr>
                <w:rFonts w:cs="Arial"/>
                <w:sz w:val="20"/>
                <w:szCs w:val="20"/>
                <w:lang w:val="fr-FR"/>
              </w:rPr>
              <w:t>euses</w:t>
            </w:r>
            <w:proofErr w:type="spellEnd"/>
            <w:r w:rsidRPr="00614AA0">
              <w:rPr>
                <w:rFonts w:cs="Arial"/>
                <w:sz w:val="20"/>
                <w:szCs w:val="20"/>
                <w:lang w:val="fr-FR"/>
              </w:rPr>
              <w:t xml:space="preserve"> et de briquets. </w:t>
            </w:r>
          </w:p>
          <w:p w14:paraId="56EC42FE" w14:textId="77777777" w:rsidR="00280133"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 xml:space="preserve">Les cendres froides doivent être déposées dans l'un des cinq points de collecte du </w:t>
            </w:r>
            <w:proofErr w:type="spellStart"/>
            <w:r w:rsidRPr="00614AA0">
              <w:rPr>
                <w:rFonts w:cs="Arial"/>
                <w:sz w:val="20"/>
                <w:szCs w:val="20"/>
                <w:lang w:val="fr-FR"/>
              </w:rPr>
              <w:t>mova</w:t>
            </w:r>
            <w:proofErr w:type="spellEnd"/>
            <w:r w:rsidRPr="00614AA0">
              <w:rPr>
                <w:rFonts w:cs="Arial"/>
                <w:sz w:val="20"/>
                <w:szCs w:val="20"/>
                <w:lang w:val="fr-FR"/>
              </w:rPr>
              <w:t xml:space="preserve">. </w:t>
            </w:r>
          </w:p>
          <w:p w14:paraId="384AF430" w14:textId="390D8677" w:rsidR="006E5B96" w:rsidRPr="00614AA0" w:rsidRDefault="00280133" w:rsidP="00280133">
            <w:pPr>
              <w:pStyle w:val="Paragraphedeliste"/>
              <w:numPr>
                <w:ilvl w:val="0"/>
                <w:numId w:val="17"/>
              </w:numPr>
              <w:spacing w:line="276" w:lineRule="auto"/>
              <w:ind w:left="737"/>
              <w:jc w:val="left"/>
              <w:rPr>
                <w:rFonts w:cs="Arial"/>
                <w:sz w:val="20"/>
                <w:szCs w:val="20"/>
                <w:lang w:val="fr-FR"/>
              </w:rPr>
            </w:pPr>
            <w:r w:rsidRPr="00614AA0">
              <w:rPr>
                <w:rFonts w:cs="Arial"/>
                <w:sz w:val="20"/>
                <w:szCs w:val="20"/>
                <w:lang w:val="fr-FR"/>
              </w:rPr>
              <w:t>Nous renonçons aux feux d'artifice et autres engins similaires.</w:t>
            </w:r>
          </w:p>
        </w:tc>
      </w:tr>
      <w:tr w:rsidR="006E5B96" w:rsidRPr="00614AA0" w14:paraId="4BCD12A9" w14:textId="77777777" w:rsidTr="004F59AE">
        <w:trPr>
          <w:jc w:val="center"/>
        </w:trPr>
        <w:tc>
          <w:tcPr>
            <w:tcW w:w="8777" w:type="dxa"/>
            <w:shd w:val="clear" w:color="auto" w:fill="auto"/>
          </w:tcPr>
          <w:p w14:paraId="44F26ED6" w14:textId="77777777" w:rsidR="00280133" w:rsidRPr="00614AA0" w:rsidRDefault="00280133" w:rsidP="00280133">
            <w:pPr>
              <w:spacing w:line="276" w:lineRule="auto"/>
              <w:jc w:val="left"/>
              <w:rPr>
                <w:rFonts w:cs="Arial"/>
                <w:b/>
                <w:bCs/>
                <w:sz w:val="20"/>
                <w:szCs w:val="20"/>
                <w:lang w:val="fr-FR"/>
              </w:rPr>
            </w:pPr>
            <w:r w:rsidRPr="00614AA0">
              <w:rPr>
                <w:rFonts w:cs="Arial"/>
                <w:b/>
                <w:bCs/>
                <w:sz w:val="20"/>
                <w:szCs w:val="20"/>
                <w:lang w:val="fr-FR"/>
              </w:rPr>
              <w:lastRenderedPageBreak/>
              <w:t>Grands événements / Cérémonies</w:t>
            </w:r>
          </w:p>
          <w:p w14:paraId="2392EE19"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Les cérémonies durent jusqu'à 22h30, voire 23h00. Il fera alors sombre et froid.</w:t>
            </w:r>
          </w:p>
          <w:p w14:paraId="56C4ED34"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Nous y allons et revenons ensemble en tant qu'unité. Pour que les plus jeunes </w:t>
            </w:r>
            <w:proofErr w:type="spellStart"/>
            <w:r w:rsidRPr="00614AA0">
              <w:rPr>
                <w:rFonts w:cs="Arial"/>
                <w:sz w:val="20"/>
                <w:szCs w:val="20"/>
                <w:lang w:val="fr-FR"/>
              </w:rPr>
              <w:t>participant-es</w:t>
            </w:r>
            <w:proofErr w:type="spellEnd"/>
            <w:r w:rsidRPr="00614AA0">
              <w:rPr>
                <w:rFonts w:cs="Arial"/>
                <w:sz w:val="20"/>
                <w:szCs w:val="20"/>
                <w:lang w:val="fr-FR"/>
              </w:rPr>
              <w:t xml:space="preserve"> retrouvent l'unité, ils et elles sont </w:t>
            </w:r>
            <w:proofErr w:type="spellStart"/>
            <w:r w:rsidRPr="00614AA0">
              <w:rPr>
                <w:rFonts w:cs="Arial"/>
                <w:sz w:val="20"/>
                <w:szCs w:val="20"/>
                <w:lang w:val="fr-FR"/>
              </w:rPr>
              <w:t>accompagné-es</w:t>
            </w:r>
            <w:proofErr w:type="spellEnd"/>
            <w:r w:rsidRPr="00614AA0">
              <w:rPr>
                <w:rFonts w:cs="Arial"/>
                <w:sz w:val="20"/>
                <w:szCs w:val="20"/>
                <w:lang w:val="fr-FR"/>
              </w:rPr>
              <w:t xml:space="preserve"> ou vont aux toilettes en groupe.</w:t>
            </w:r>
          </w:p>
          <w:p w14:paraId="5BCCBF9A"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A prendre avec soi :</w:t>
            </w:r>
          </w:p>
          <w:p w14:paraId="58DF5D5F" w14:textId="76232F9C" w:rsidR="00280133" w:rsidRPr="00614AA0" w:rsidRDefault="00280133" w:rsidP="00280133">
            <w:pPr>
              <w:pStyle w:val="Paragraphedeliste"/>
              <w:numPr>
                <w:ilvl w:val="0"/>
                <w:numId w:val="21"/>
              </w:numPr>
              <w:spacing w:line="276" w:lineRule="auto"/>
              <w:ind w:left="736"/>
              <w:jc w:val="left"/>
              <w:rPr>
                <w:rFonts w:cs="Arial"/>
                <w:sz w:val="20"/>
                <w:szCs w:val="20"/>
                <w:lang w:val="fr-FR"/>
              </w:rPr>
            </w:pPr>
            <w:r w:rsidRPr="00614AA0">
              <w:rPr>
                <w:rFonts w:cs="Arial"/>
                <w:sz w:val="20"/>
                <w:szCs w:val="20"/>
                <w:lang w:val="fr-FR"/>
              </w:rPr>
              <w:t>Mouchoirs en papier</w:t>
            </w:r>
          </w:p>
          <w:p w14:paraId="0C0DEAF8" w14:textId="32C4D767" w:rsidR="00280133" w:rsidRPr="00614AA0" w:rsidRDefault="00614AA0" w:rsidP="00280133">
            <w:pPr>
              <w:pStyle w:val="Paragraphedeliste"/>
              <w:numPr>
                <w:ilvl w:val="0"/>
                <w:numId w:val="21"/>
              </w:numPr>
              <w:spacing w:line="276" w:lineRule="auto"/>
              <w:ind w:left="736"/>
              <w:jc w:val="left"/>
              <w:rPr>
                <w:rFonts w:cs="Arial"/>
                <w:sz w:val="20"/>
                <w:szCs w:val="20"/>
                <w:lang w:val="fr-FR"/>
              </w:rPr>
            </w:pPr>
            <w:r w:rsidRPr="00614AA0">
              <w:rPr>
                <w:rFonts w:cs="Arial"/>
                <w:sz w:val="20"/>
                <w:szCs w:val="20"/>
                <w:lang w:val="fr-FR"/>
              </w:rPr>
              <w:t>Chansonnier</w:t>
            </w:r>
            <w:r w:rsidR="00280133" w:rsidRPr="00614AA0">
              <w:rPr>
                <w:rFonts w:cs="Arial"/>
                <w:sz w:val="20"/>
                <w:szCs w:val="20"/>
                <w:lang w:val="fr-FR"/>
              </w:rPr>
              <w:t xml:space="preserve"> de camp</w:t>
            </w:r>
          </w:p>
          <w:p w14:paraId="0CFBDD53" w14:textId="5362209F" w:rsidR="00280133" w:rsidRPr="00614AA0" w:rsidRDefault="00280133" w:rsidP="00280133">
            <w:pPr>
              <w:pStyle w:val="Paragraphedeliste"/>
              <w:numPr>
                <w:ilvl w:val="0"/>
                <w:numId w:val="21"/>
              </w:numPr>
              <w:spacing w:line="276" w:lineRule="auto"/>
              <w:ind w:left="736"/>
              <w:jc w:val="left"/>
              <w:rPr>
                <w:rFonts w:cs="Arial"/>
                <w:sz w:val="20"/>
                <w:szCs w:val="20"/>
                <w:lang w:val="fr-FR"/>
              </w:rPr>
            </w:pPr>
            <w:r w:rsidRPr="00614AA0">
              <w:rPr>
                <w:rFonts w:cs="Arial"/>
                <w:sz w:val="20"/>
                <w:szCs w:val="20"/>
                <w:lang w:val="fr-FR"/>
              </w:rPr>
              <w:t>Lampe de poche pour le retour</w:t>
            </w:r>
          </w:p>
          <w:p w14:paraId="683884C5" w14:textId="77777777" w:rsidR="00280133" w:rsidRPr="00614AA0" w:rsidRDefault="00280133" w:rsidP="00280133">
            <w:pPr>
              <w:pStyle w:val="Paragraphedeliste"/>
              <w:numPr>
                <w:ilvl w:val="0"/>
                <w:numId w:val="21"/>
              </w:numPr>
              <w:spacing w:line="276" w:lineRule="auto"/>
              <w:ind w:left="736"/>
              <w:jc w:val="left"/>
              <w:rPr>
                <w:rFonts w:cs="Arial"/>
                <w:sz w:val="20"/>
                <w:szCs w:val="20"/>
                <w:lang w:val="fr-FR"/>
              </w:rPr>
            </w:pPr>
            <w:r w:rsidRPr="00614AA0">
              <w:rPr>
                <w:rFonts w:cs="Arial"/>
                <w:sz w:val="20"/>
                <w:szCs w:val="20"/>
                <w:lang w:val="fr-FR"/>
              </w:rPr>
              <w:t>Vêtements chauds adaptés aux conditions météorologiques et bonnes chaussures</w:t>
            </w:r>
          </w:p>
          <w:p w14:paraId="5234B9E9" w14:textId="0E302643" w:rsidR="006E5B96" w:rsidRPr="00614AA0" w:rsidRDefault="00280133" w:rsidP="00280133">
            <w:pPr>
              <w:pStyle w:val="Paragraphedeliste"/>
              <w:numPr>
                <w:ilvl w:val="0"/>
                <w:numId w:val="21"/>
              </w:numPr>
              <w:spacing w:line="276" w:lineRule="auto"/>
              <w:ind w:left="736"/>
              <w:jc w:val="left"/>
              <w:rPr>
                <w:rFonts w:cs="Arial"/>
                <w:sz w:val="20"/>
                <w:szCs w:val="20"/>
                <w:lang w:val="fr-FR"/>
              </w:rPr>
            </w:pPr>
            <w:r w:rsidRPr="00614AA0">
              <w:rPr>
                <w:rFonts w:cs="Arial"/>
                <w:sz w:val="20"/>
                <w:szCs w:val="20"/>
                <w:lang w:val="fr-FR"/>
              </w:rPr>
              <w:t>Petit snack et boisson</w:t>
            </w:r>
          </w:p>
        </w:tc>
      </w:tr>
      <w:tr w:rsidR="006E5B96" w:rsidRPr="00614AA0" w14:paraId="0E32D7AB" w14:textId="77777777" w:rsidTr="00212F8A">
        <w:trPr>
          <w:jc w:val="center"/>
        </w:trPr>
        <w:tc>
          <w:tcPr>
            <w:tcW w:w="8777" w:type="dxa"/>
            <w:shd w:val="clear" w:color="auto" w:fill="A6A6A6" w:themeFill="background1" w:themeFillShade="A6"/>
          </w:tcPr>
          <w:p w14:paraId="13B7D353" w14:textId="632F8581" w:rsidR="006E5B96" w:rsidRPr="00614AA0" w:rsidRDefault="00280133" w:rsidP="00B724A4">
            <w:pPr>
              <w:spacing w:line="276" w:lineRule="auto"/>
              <w:jc w:val="left"/>
              <w:rPr>
                <w:rFonts w:cs="Arial"/>
                <w:b/>
                <w:bCs/>
                <w:sz w:val="20"/>
                <w:szCs w:val="20"/>
                <w:lang w:val="fr-FR"/>
              </w:rPr>
            </w:pPr>
            <w:r w:rsidRPr="00614AA0">
              <w:rPr>
                <w:rFonts w:cs="Arial"/>
                <w:b/>
                <w:bCs/>
                <w:sz w:val="20"/>
                <w:szCs w:val="20"/>
                <w:lang w:val="fr-FR"/>
              </w:rPr>
              <w:t>Alentours du terrain de camp</w:t>
            </w:r>
          </w:p>
        </w:tc>
      </w:tr>
      <w:tr w:rsidR="006E5B96" w:rsidRPr="00614AA0" w14:paraId="07E48A12" w14:textId="77777777" w:rsidTr="005F0D24">
        <w:trPr>
          <w:jc w:val="center"/>
        </w:trPr>
        <w:tc>
          <w:tcPr>
            <w:tcW w:w="8777" w:type="dxa"/>
            <w:shd w:val="clear" w:color="auto" w:fill="auto"/>
          </w:tcPr>
          <w:p w14:paraId="5D2C4F21" w14:textId="3B834622" w:rsidR="006E5B96" w:rsidRPr="00614AA0" w:rsidRDefault="00280133" w:rsidP="00B724A4">
            <w:pPr>
              <w:spacing w:line="276" w:lineRule="auto"/>
              <w:jc w:val="left"/>
              <w:rPr>
                <w:rFonts w:cs="Arial"/>
                <w:sz w:val="20"/>
                <w:szCs w:val="20"/>
                <w:lang w:val="fr-FR"/>
              </w:rPr>
            </w:pPr>
            <w:r w:rsidRPr="00614AA0">
              <w:rPr>
                <w:rFonts w:cs="Arial"/>
                <w:sz w:val="20"/>
                <w:szCs w:val="20"/>
                <w:lang w:val="fr-FR"/>
              </w:rPr>
              <w:t xml:space="preserve">Nous ne nous rendons que sur les zones autorisées par le </w:t>
            </w:r>
            <w:proofErr w:type="spellStart"/>
            <w:r w:rsidRPr="00614AA0">
              <w:rPr>
                <w:rFonts w:cs="Arial"/>
                <w:sz w:val="20"/>
                <w:szCs w:val="20"/>
                <w:lang w:val="fr-FR"/>
              </w:rPr>
              <w:t>mova</w:t>
            </w:r>
            <w:proofErr w:type="spellEnd"/>
            <w:r w:rsidRPr="00614AA0">
              <w:rPr>
                <w:rFonts w:cs="Arial"/>
                <w:sz w:val="20"/>
                <w:szCs w:val="20"/>
                <w:lang w:val="fr-FR"/>
              </w:rPr>
              <w:t>. Nous respectons les barrières et les panneaux d'information (par exemple les réserves naturelles). Nous évitons ainsi d'endommager le terrain et de provoquer des problèmes parmi la population.</w:t>
            </w:r>
          </w:p>
        </w:tc>
      </w:tr>
      <w:tr w:rsidR="006E5B96" w:rsidRPr="00614AA0" w14:paraId="405B0EF6" w14:textId="77777777" w:rsidTr="00F64A56">
        <w:trPr>
          <w:jc w:val="center"/>
        </w:trPr>
        <w:tc>
          <w:tcPr>
            <w:tcW w:w="8777" w:type="dxa"/>
            <w:shd w:val="clear" w:color="auto" w:fill="auto"/>
          </w:tcPr>
          <w:p w14:paraId="0AB0B5C8" w14:textId="42AE4A2C" w:rsidR="006E5B96" w:rsidRPr="00614AA0" w:rsidRDefault="00280133" w:rsidP="00B724A4">
            <w:pPr>
              <w:spacing w:line="276" w:lineRule="auto"/>
              <w:jc w:val="left"/>
              <w:rPr>
                <w:rFonts w:cs="Arial"/>
                <w:b/>
                <w:bCs/>
                <w:sz w:val="20"/>
                <w:szCs w:val="20"/>
                <w:lang w:val="fr-FR"/>
              </w:rPr>
            </w:pPr>
            <w:r w:rsidRPr="00614AA0">
              <w:rPr>
                <w:rFonts w:cs="Arial"/>
                <w:b/>
                <w:bCs/>
                <w:sz w:val="20"/>
                <w:szCs w:val="20"/>
                <w:lang w:val="fr-FR"/>
              </w:rPr>
              <w:t>Rhône</w:t>
            </w:r>
            <w:r w:rsidR="006E5B96" w:rsidRPr="00614AA0">
              <w:rPr>
                <w:rFonts w:cs="Arial"/>
                <w:b/>
                <w:bCs/>
                <w:sz w:val="20"/>
                <w:szCs w:val="20"/>
                <w:lang w:val="fr-FR"/>
              </w:rPr>
              <w:t xml:space="preserve"> </w:t>
            </w:r>
            <w:r w:rsidR="00DD2B9C" w:rsidRPr="00614AA0">
              <w:rPr>
                <w:rFonts w:cs="Arial"/>
                <w:b/>
                <w:bCs/>
                <w:sz w:val="20"/>
                <w:szCs w:val="20"/>
                <w:lang w:val="fr-FR"/>
              </w:rPr>
              <w:t>(</w:t>
            </w:r>
            <w:r w:rsidRPr="00614AA0">
              <w:rPr>
                <w:rFonts w:cs="Arial"/>
                <w:b/>
                <w:bCs/>
                <w:sz w:val="20"/>
                <w:szCs w:val="20"/>
                <w:lang w:val="fr-FR"/>
              </w:rPr>
              <w:t>fleuve</w:t>
            </w:r>
            <w:r w:rsidR="00DD2B9C" w:rsidRPr="00614AA0">
              <w:rPr>
                <w:rFonts w:cs="Arial"/>
                <w:b/>
                <w:bCs/>
                <w:sz w:val="20"/>
                <w:szCs w:val="20"/>
                <w:lang w:val="fr-FR"/>
              </w:rPr>
              <w:t xml:space="preserve">) </w:t>
            </w:r>
            <w:r w:rsidR="006E5B96" w:rsidRPr="00614AA0">
              <w:rPr>
                <w:rFonts w:cs="Arial"/>
                <w:b/>
                <w:bCs/>
                <w:sz w:val="20"/>
                <w:szCs w:val="20"/>
                <w:lang w:val="fr-FR"/>
              </w:rPr>
              <w:t xml:space="preserve">&amp; </w:t>
            </w:r>
            <w:proofErr w:type="spellStart"/>
            <w:r w:rsidR="006E5B96" w:rsidRPr="00614AA0">
              <w:rPr>
                <w:rFonts w:cs="Arial"/>
                <w:b/>
                <w:bCs/>
                <w:sz w:val="20"/>
                <w:szCs w:val="20"/>
                <w:lang w:val="fr-FR"/>
              </w:rPr>
              <w:t>Geschine</w:t>
            </w:r>
            <w:r w:rsidR="00867BC6" w:rsidRPr="00614AA0">
              <w:rPr>
                <w:rFonts w:cs="Arial"/>
                <w:b/>
                <w:bCs/>
                <w:sz w:val="20"/>
                <w:szCs w:val="20"/>
                <w:lang w:val="fr-FR"/>
              </w:rPr>
              <w:t>r</w:t>
            </w:r>
            <w:r w:rsidR="006E5B96" w:rsidRPr="00614AA0">
              <w:rPr>
                <w:rFonts w:cs="Arial"/>
                <w:b/>
                <w:bCs/>
                <w:sz w:val="20"/>
                <w:szCs w:val="20"/>
                <w:lang w:val="fr-FR"/>
              </w:rPr>
              <w:t>see</w:t>
            </w:r>
            <w:proofErr w:type="spellEnd"/>
          </w:p>
          <w:p w14:paraId="750C4EAD"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Il est strictement interdit de marcher le long du Rhône, car celui-ci est alimenté par des barrages et peut monter de manière surprenante et rapide. La seule exception concerne l'activité aquatique </w:t>
            </w:r>
            <w:proofErr w:type="spellStart"/>
            <w:r w:rsidRPr="00614AA0">
              <w:rPr>
                <w:rFonts w:cs="Arial"/>
                <w:sz w:val="20"/>
                <w:szCs w:val="20"/>
                <w:lang w:val="fr-FR"/>
              </w:rPr>
              <w:t>RiverRafting</w:t>
            </w:r>
            <w:proofErr w:type="spellEnd"/>
            <w:r w:rsidRPr="00614AA0">
              <w:rPr>
                <w:rFonts w:cs="Arial"/>
                <w:sz w:val="20"/>
                <w:szCs w:val="20"/>
                <w:lang w:val="fr-FR"/>
              </w:rPr>
              <w:t xml:space="preserve"> proposée par </w:t>
            </w:r>
            <w:proofErr w:type="spellStart"/>
            <w:r w:rsidRPr="00614AA0">
              <w:rPr>
                <w:rFonts w:cs="Arial"/>
                <w:sz w:val="20"/>
                <w:szCs w:val="20"/>
                <w:lang w:val="fr-FR"/>
              </w:rPr>
              <w:t>Garbely</w:t>
            </w:r>
            <w:proofErr w:type="spellEnd"/>
            <w:r w:rsidRPr="00614AA0">
              <w:rPr>
                <w:rFonts w:cs="Arial"/>
                <w:sz w:val="20"/>
                <w:szCs w:val="20"/>
                <w:lang w:val="fr-FR"/>
              </w:rPr>
              <w:t xml:space="preserve"> Adventure.</w:t>
            </w:r>
          </w:p>
          <w:p w14:paraId="3A03D6FA" w14:textId="74333975" w:rsidR="006E5B96"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Le </w:t>
            </w:r>
            <w:proofErr w:type="spellStart"/>
            <w:r w:rsidRPr="00614AA0">
              <w:rPr>
                <w:rFonts w:cs="Arial"/>
                <w:sz w:val="20"/>
                <w:szCs w:val="20"/>
                <w:lang w:val="fr-FR"/>
              </w:rPr>
              <w:t>Geschinersee</w:t>
            </w:r>
            <w:proofErr w:type="spellEnd"/>
            <w:r w:rsidRPr="00614AA0">
              <w:rPr>
                <w:rFonts w:cs="Arial"/>
                <w:sz w:val="20"/>
                <w:szCs w:val="20"/>
                <w:lang w:val="fr-FR"/>
              </w:rPr>
              <w:t xml:space="preserve"> comportera une zone de baignade qui sera ouverte tous les jours de 09h00 à 18h00. Le sous-secteur Sauvetage aquatique est autorisé à interdire la baignade à tout moment. En dehors des heures d'ouverture, il est interdit d'aller dans le lac. Tout le monde peut se baigner dans le lac, mais il y a un nombre maximum de personnes autorisées à s'y trouver simultanément.</w:t>
            </w:r>
          </w:p>
        </w:tc>
      </w:tr>
      <w:tr w:rsidR="006E5B96" w:rsidRPr="00614AA0" w14:paraId="193E0CEF" w14:textId="77777777" w:rsidTr="00F64A56">
        <w:trPr>
          <w:jc w:val="center"/>
        </w:trPr>
        <w:tc>
          <w:tcPr>
            <w:tcW w:w="8777" w:type="dxa"/>
            <w:shd w:val="clear" w:color="auto" w:fill="auto"/>
          </w:tcPr>
          <w:p w14:paraId="086F2F20" w14:textId="0F15B906" w:rsidR="006E5B96" w:rsidRPr="00614AA0" w:rsidRDefault="006E5B96" w:rsidP="00B724A4">
            <w:pPr>
              <w:spacing w:line="276" w:lineRule="auto"/>
              <w:jc w:val="left"/>
              <w:rPr>
                <w:rFonts w:cs="Arial"/>
                <w:b/>
                <w:bCs/>
                <w:sz w:val="20"/>
                <w:szCs w:val="20"/>
                <w:lang w:val="fr-FR"/>
              </w:rPr>
            </w:pPr>
            <w:r w:rsidRPr="00614AA0">
              <w:rPr>
                <w:rFonts w:cs="Arial"/>
                <w:b/>
                <w:bCs/>
                <w:sz w:val="20"/>
                <w:szCs w:val="20"/>
                <w:lang w:val="fr-FR"/>
              </w:rPr>
              <w:t>V</w:t>
            </w:r>
            <w:r w:rsidR="00280133" w:rsidRPr="00614AA0">
              <w:rPr>
                <w:rFonts w:cs="Arial"/>
                <w:b/>
                <w:bCs/>
                <w:sz w:val="20"/>
                <w:szCs w:val="20"/>
                <w:lang w:val="fr-FR"/>
              </w:rPr>
              <w:t>é</w:t>
            </w:r>
            <w:r w:rsidRPr="00614AA0">
              <w:rPr>
                <w:rFonts w:cs="Arial"/>
                <w:b/>
                <w:bCs/>
                <w:sz w:val="20"/>
                <w:szCs w:val="20"/>
                <w:lang w:val="fr-FR"/>
              </w:rPr>
              <w:t>los</w:t>
            </w:r>
          </w:p>
          <w:p w14:paraId="1FEB1980" w14:textId="4432C7A4" w:rsidR="006E5B96" w:rsidRPr="00614AA0" w:rsidRDefault="00280133" w:rsidP="00B724A4">
            <w:pPr>
              <w:spacing w:line="276" w:lineRule="auto"/>
              <w:jc w:val="left"/>
              <w:rPr>
                <w:rFonts w:cs="Arial"/>
                <w:sz w:val="20"/>
                <w:szCs w:val="20"/>
                <w:lang w:val="fr-FR"/>
              </w:rPr>
            </w:pPr>
            <w:r w:rsidRPr="00614AA0">
              <w:rPr>
                <w:rFonts w:cs="Arial"/>
                <w:sz w:val="20"/>
                <w:szCs w:val="20"/>
                <w:lang w:val="fr-FR"/>
              </w:rPr>
              <w:t xml:space="preserve">Sur le terrain de camp, les vélos peuvent circuler sur les chemins en dur, les </w:t>
            </w:r>
            <w:proofErr w:type="spellStart"/>
            <w:r w:rsidRPr="00614AA0">
              <w:rPr>
                <w:rFonts w:cs="Arial"/>
                <w:sz w:val="20"/>
                <w:szCs w:val="20"/>
                <w:lang w:val="fr-FR"/>
              </w:rPr>
              <w:t>piéton-nes</w:t>
            </w:r>
            <w:proofErr w:type="spellEnd"/>
            <w:r w:rsidRPr="00614AA0">
              <w:rPr>
                <w:rFonts w:cs="Arial"/>
                <w:sz w:val="20"/>
                <w:szCs w:val="20"/>
                <w:lang w:val="fr-FR"/>
              </w:rPr>
              <w:t xml:space="preserve"> y sont prioritaires ! Sur la </w:t>
            </w:r>
            <w:proofErr w:type="spellStart"/>
            <w:r w:rsidRPr="00614AA0">
              <w:rPr>
                <w:rFonts w:cs="Arial"/>
                <w:sz w:val="20"/>
                <w:szCs w:val="20"/>
                <w:lang w:val="fr-FR"/>
              </w:rPr>
              <w:t>Bahnhofstrasse</w:t>
            </w:r>
            <w:proofErr w:type="spellEnd"/>
            <w:r w:rsidRPr="00614AA0">
              <w:rPr>
                <w:rFonts w:cs="Arial"/>
                <w:sz w:val="20"/>
                <w:szCs w:val="20"/>
                <w:lang w:val="fr-FR"/>
              </w:rPr>
              <w:t>, outre les vélos, il y a aussi des camions de livraison. Sur les autres routes en dehors du terrain de camp, les règles de circulation habituelles s'appliquent. De nuit, les vélos doivent être équipés de phares. Le casque est obligatoire.</w:t>
            </w:r>
          </w:p>
        </w:tc>
      </w:tr>
      <w:tr w:rsidR="006E5B96" w:rsidRPr="00614AA0" w14:paraId="4C45F8C9" w14:textId="77777777" w:rsidTr="00F64A56">
        <w:trPr>
          <w:jc w:val="center"/>
        </w:trPr>
        <w:tc>
          <w:tcPr>
            <w:tcW w:w="8777" w:type="dxa"/>
            <w:shd w:val="clear" w:color="auto" w:fill="auto"/>
          </w:tcPr>
          <w:p w14:paraId="29EE6507" w14:textId="77777777" w:rsidR="00280133" w:rsidRPr="00614AA0" w:rsidRDefault="00280133" w:rsidP="00280133">
            <w:pPr>
              <w:spacing w:line="276" w:lineRule="auto"/>
              <w:jc w:val="left"/>
              <w:rPr>
                <w:rFonts w:cs="Arial"/>
                <w:b/>
                <w:bCs/>
                <w:sz w:val="20"/>
                <w:szCs w:val="20"/>
                <w:lang w:val="fr-FR"/>
              </w:rPr>
            </w:pPr>
            <w:r w:rsidRPr="00614AA0">
              <w:rPr>
                <w:rFonts w:cs="Arial"/>
                <w:b/>
                <w:bCs/>
                <w:sz w:val="20"/>
                <w:szCs w:val="20"/>
                <w:lang w:val="fr-FR"/>
              </w:rPr>
              <w:t>Routes sur ou à proximité du terrain de camp</w:t>
            </w:r>
          </w:p>
          <w:p w14:paraId="5D4C1EC9" w14:textId="73840AD3" w:rsidR="006E5B96"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Les routes de la Furka et du </w:t>
            </w:r>
            <w:proofErr w:type="spellStart"/>
            <w:r w:rsidRPr="00614AA0">
              <w:rPr>
                <w:rFonts w:cs="Arial"/>
                <w:sz w:val="20"/>
                <w:szCs w:val="20"/>
                <w:lang w:val="fr-FR"/>
              </w:rPr>
              <w:t>Nufenen</w:t>
            </w:r>
            <w:proofErr w:type="spellEnd"/>
            <w:r w:rsidRPr="00614AA0">
              <w:rPr>
                <w:rFonts w:cs="Arial"/>
                <w:sz w:val="20"/>
                <w:szCs w:val="20"/>
                <w:lang w:val="fr-FR"/>
              </w:rPr>
              <w:t xml:space="preserve"> restent ouvertes - en partie avec des limitations de vitesse. Elles sont très fréquentées. La </w:t>
            </w:r>
            <w:proofErr w:type="spellStart"/>
            <w:r w:rsidRPr="00614AA0">
              <w:rPr>
                <w:rFonts w:cs="Arial"/>
                <w:sz w:val="20"/>
                <w:szCs w:val="20"/>
                <w:lang w:val="fr-FR"/>
              </w:rPr>
              <w:t>See</w:t>
            </w:r>
            <w:r w:rsidR="00614AA0">
              <w:rPr>
                <w:rFonts w:cs="Arial"/>
                <w:sz w:val="20"/>
                <w:szCs w:val="20"/>
                <w:lang w:val="fr-FR"/>
              </w:rPr>
              <w:t>strasse</w:t>
            </w:r>
            <w:proofErr w:type="spellEnd"/>
            <w:r w:rsidRPr="00614AA0">
              <w:rPr>
                <w:rFonts w:cs="Arial"/>
                <w:sz w:val="20"/>
                <w:szCs w:val="20"/>
                <w:lang w:val="fr-FR"/>
              </w:rPr>
              <w:t xml:space="preserve"> et la </w:t>
            </w:r>
            <w:proofErr w:type="spellStart"/>
            <w:r w:rsidRPr="00614AA0">
              <w:rPr>
                <w:rFonts w:cs="Arial"/>
                <w:sz w:val="20"/>
                <w:szCs w:val="20"/>
                <w:lang w:val="fr-FR"/>
              </w:rPr>
              <w:t>Bahnhofstrasse</w:t>
            </w:r>
            <w:proofErr w:type="spellEnd"/>
            <w:r w:rsidRPr="00614AA0">
              <w:rPr>
                <w:rFonts w:cs="Arial"/>
                <w:sz w:val="20"/>
                <w:szCs w:val="20"/>
                <w:lang w:val="fr-FR"/>
              </w:rPr>
              <w:t xml:space="preserve"> de </w:t>
            </w:r>
            <w:proofErr w:type="spellStart"/>
            <w:r w:rsidRPr="00614AA0">
              <w:rPr>
                <w:rFonts w:cs="Arial"/>
                <w:sz w:val="20"/>
                <w:szCs w:val="20"/>
                <w:lang w:val="fr-FR"/>
              </w:rPr>
              <w:t>Geschinen</w:t>
            </w:r>
            <w:proofErr w:type="spellEnd"/>
            <w:r w:rsidRPr="00614AA0">
              <w:rPr>
                <w:rFonts w:cs="Arial"/>
                <w:sz w:val="20"/>
                <w:szCs w:val="20"/>
                <w:lang w:val="fr-FR"/>
              </w:rPr>
              <w:t xml:space="preserve"> à </w:t>
            </w:r>
            <w:proofErr w:type="spellStart"/>
            <w:r w:rsidRPr="00614AA0">
              <w:rPr>
                <w:rFonts w:cs="Arial"/>
                <w:sz w:val="20"/>
                <w:szCs w:val="20"/>
                <w:lang w:val="fr-FR"/>
              </w:rPr>
              <w:t>Ulrichen</w:t>
            </w:r>
            <w:proofErr w:type="spellEnd"/>
            <w:r w:rsidRPr="00614AA0">
              <w:rPr>
                <w:rFonts w:cs="Arial"/>
                <w:sz w:val="20"/>
                <w:szCs w:val="20"/>
                <w:lang w:val="fr-FR"/>
              </w:rPr>
              <w:t xml:space="preserve"> ser</w:t>
            </w:r>
            <w:r w:rsidR="00614AA0">
              <w:rPr>
                <w:rFonts w:cs="Arial"/>
                <w:sz w:val="20"/>
                <w:szCs w:val="20"/>
                <w:lang w:val="fr-FR"/>
              </w:rPr>
              <w:t>ven</w:t>
            </w:r>
            <w:r w:rsidRPr="00614AA0">
              <w:rPr>
                <w:rFonts w:cs="Arial"/>
                <w:sz w:val="20"/>
                <w:szCs w:val="20"/>
                <w:lang w:val="fr-FR"/>
              </w:rPr>
              <w:t xml:space="preserve">t d'axe logistique pour le camp et </w:t>
            </w:r>
            <w:r w:rsidR="00614AA0">
              <w:rPr>
                <w:rFonts w:cs="Arial"/>
                <w:sz w:val="20"/>
                <w:szCs w:val="20"/>
                <w:lang w:val="fr-FR"/>
              </w:rPr>
              <w:t>sont</w:t>
            </w:r>
            <w:r w:rsidRPr="00614AA0">
              <w:rPr>
                <w:rFonts w:cs="Arial"/>
                <w:sz w:val="20"/>
                <w:szCs w:val="20"/>
                <w:lang w:val="fr-FR"/>
              </w:rPr>
              <w:t xml:space="preserve"> également très fréquentée</w:t>
            </w:r>
            <w:r w:rsidR="00614AA0">
              <w:rPr>
                <w:rFonts w:cs="Arial"/>
                <w:sz w:val="20"/>
                <w:szCs w:val="20"/>
                <w:lang w:val="fr-FR"/>
              </w:rPr>
              <w:t>s</w:t>
            </w:r>
            <w:r w:rsidRPr="00614AA0">
              <w:rPr>
                <w:rFonts w:cs="Arial"/>
                <w:sz w:val="20"/>
                <w:szCs w:val="20"/>
                <w:lang w:val="fr-FR"/>
              </w:rPr>
              <w:t xml:space="preserve">. La prudence est donc </w:t>
            </w:r>
            <w:r w:rsidRPr="00614AA0">
              <w:rPr>
                <w:rFonts w:cs="Arial"/>
                <w:sz w:val="20"/>
                <w:szCs w:val="20"/>
                <w:lang w:val="fr-FR"/>
              </w:rPr>
              <w:lastRenderedPageBreak/>
              <w:t xml:space="preserve">de mise aux abords de ces routes. La </w:t>
            </w:r>
            <w:proofErr w:type="spellStart"/>
            <w:r w:rsidRPr="00614AA0">
              <w:rPr>
                <w:rFonts w:cs="Arial"/>
                <w:sz w:val="20"/>
                <w:szCs w:val="20"/>
                <w:lang w:val="fr-FR"/>
              </w:rPr>
              <w:t>Nufenenstrasse</w:t>
            </w:r>
            <w:proofErr w:type="spellEnd"/>
            <w:r w:rsidRPr="00614AA0">
              <w:rPr>
                <w:rFonts w:cs="Arial"/>
                <w:sz w:val="20"/>
                <w:szCs w:val="20"/>
                <w:lang w:val="fr-FR"/>
              </w:rPr>
              <w:t xml:space="preserve"> sera équipée d'un passage pour piétons avec des feux de signalisation et ne pourra être traversée qu'à l'endroit prévu à cet effet. La circulation des véhicules à moteur est interdite sur le terrain de camp du </w:t>
            </w:r>
            <w:proofErr w:type="spellStart"/>
            <w:r w:rsidRPr="00614AA0">
              <w:rPr>
                <w:rFonts w:cs="Arial"/>
                <w:sz w:val="20"/>
                <w:szCs w:val="20"/>
                <w:lang w:val="fr-FR"/>
              </w:rPr>
              <w:t>mova</w:t>
            </w:r>
            <w:proofErr w:type="spellEnd"/>
            <w:r w:rsidRPr="00614AA0">
              <w:rPr>
                <w:rFonts w:cs="Arial"/>
                <w:sz w:val="20"/>
                <w:szCs w:val="20"/>
                <w:lang w:val="fr-FR"/>
              </w:rPr>
              <w:t>, sauf pour les trajets autorisés. Les signaux de circulation existants doivent être respectés et les éventuelles indications des agent-e-s de circulation doivent être suivies.</w:t>
            </w:r>
          </w:p>
        </w:tc>
      </w:tr>
      <w:tr w:rsidR="006E5B96" w:rsidRPr="00614AA0" w14:paraId="263EBAEF" w14:textId="77777777" w:rsidTr="00F64A56">
        <w:trPr>
          <w:jc w:val="center"/>
        </w:trPr>
        <w:tc>
          <w:tcPr>
            <w:tcW w:w="8777" w:type="dxa"/>
            <w:shd w:val="clear" w:color="auto" w:fill="auto"/>
          </w:tcPr>
          <w:p w14:paraId="513E074A" w14:textId="77777777" w:rsidR="00280133" w:rsidRPr="00614AA0" w:rsidRDefault="00280133" w:rsidP="00280133">
            <w:pPr>
              <w:spacing w:line="276" w:lineRule="auto"/>
              <w:jc w:val="left"/>
              <w:rPr>
                <w:rFonts w:cs="Arial"/>
                <w:b/>
                <w:bCs/>
                <w:sz w:val="20"/>
                <w:szCs w:val="20"/>
                <w:lang w:val="fr-FR"/>
              </w:rPr>
            </w:pPr>
            <w:r w:rsidRPr="00614AA0">
              <w:rPr>
                <w:rFonts w:cs="Arial"/>
                <w:b/>
                <w:bCs/>
                <w:sz w:val="20"/>
                <w:szCs w:val="20"/>
                <w:lang w:val="fr-FR"/>
              </w:rPr>
              <w:lastRenderedPageBreak/>
              <w:t>Tiques</w:t>
            </w:r>
          </w:p>
          <w:p w14:paraId="07676FF5" w14:textId="53AA8F81" w:rsidR="006E5B96"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Pour le </w:t>
            </w:r>
            <w:proofErr w:type="spellStart"/>
            <w:r w:rsidRPr="00614AA0">
              <w:rPr>
                <w:rFonts w:cs="Arial"/>
                <w:sz w:val="20"/>
                <w:szCs w:val="20"/>
                <w:lang w:val="fr-FR"/>
              </w:rPr>
              <w:t>mova</w:t>
            </w:r>
            <w:proofErr w:type="spellEnd"/>
            <w:r w:rsidRPr="00614AA0">
              <w:rPr>
                <w:rFonts w:cs="Arial"/>
                <w:sz w:val="20"/>
                <w:szCs w:val="20"/>
                <w:lang w:val="fr-FR"/>
              </w:rPr>
              <w:t xml:space="preserve">, la vaccination FSME (contre les tiques) est recommandée à tous les </w:t>
            </w:r>
            <w:proofErr w:type="spellStart"/>
            <w:r w:rsidRPr="00614AA0">
              <w:rPr>
                <w:rFonts w:cs="Arial"/>
                <w:sz w:val="20"/>
                <w:szCs w:val="20"/>
                <w:lang w:val="fr-FR"/>
              </w:rPr>
              <w:t>participant-es</w:t>
            </w:r>
            <w:proofErr w:type="spellEnd"/>
            <w:r w:rsidRPr="00614AA0">
              <w:rPr>
                <w:rFonts w:cs="Arial"/>
                <w:sz w:val="20"/>
                <w:szCs w:val="20"/>
                <w:lang w:val="fr-FR"/>
              </w:rPr>
              <w:t xml:space="preserve">. De plus, il est préférable d'apporter un spray anti-tiques à vaporiser sur la peau ou les vêtements. Pour les activités en forêt et dans les hautes herbes, nous recommandons de porter des pantalons longs et des chaussures fermées. En outre, les </w:t>
            </w:r>
            <w:proofErr w:type="spellStart"/>
            <w:r w:rsidRPr="00614AA0">
              <w:rPr>
                <w:rFonts w:cs="Arial"/>
                <w:sz w:val="20"/>
                <w:szCs w:val="20"/>
                <w:lang w:val="fr-FR"/>
              </w:rPr>
              <w:t>participant-es</w:t>
            </w:r>
            <w:proofErr w:type="spellEnd"/>
            <w:r w:rsidRPr="00614AA0">
              <w:rPr>
                <w:rFonts w:cs="Arial"/>
                <w:sz w:val="20"/>
                <w:szCs w:val="20"/>
                <w:lang w:val="fr-FR"/>
              </w:rPr>
              <w:t xml:space="preserve"> devraient s'inspecter mutuellement matin et soir à la recherche de tiques (ne pas oublier le cuir chevelu). En cas de découverte d'une tique, </w:t>
            </w:r>
            <w:proofErr w:type="spellStart"/>
            <w:r w:rsidRPr="00614AA0">
              <w:rPr>
                <w:rFonts w:cs="Arial"/>
                <w:sz w:val="20"/>
                <w:szCs w:val="20"/>
                <w:lang w:val="fr-FR"/>
              </w:rPr>
              <w:t>un-e</w:t>
            </w:r>
            <w:proofErr w:type="spellEnd"/>
            <w:r w:rsidRPr="00614AA0">
              <w:rPr>
                <w:rFonts w:cs="Arial"/>
                <w:sz w:val="20"/>
                <w:szCs w:val="20"/>
                <w:lang w:val="fr-FR"/>
              </w:rPr>
              <w:t xml:space="preserve"> responsable du même sexe devrait l'enlever le plus vite possible et entourer l'endroit de la piqûre avec un crayon indélébile. Si la zone entourée rougit et s'agrandit, il faut se rendre à un poste de secours ou aux urgences. En cas d'incertitude, il est également possible de s'adresser à tout moment aux postes de secours ou aux urgences.</w:t>
            </w:r>
          </w:p>
        </w:tc>
      </w:tr>
      <w:tr w:rsidR="006E5B96" w:rsidRPr="00614AA0" w14:paraId="7EC6744A" w14:textId="77777777" w:rsidTr="00F64A56">
        <w:trPr>
          <w:jc w:val="center"/>
        </w:trPr>
        <w:tc>
          <w:tcPr>
            <w:tcW w:w="8777" w:type="dxa"/>
            <w:shd w:val="clear" w:color="auto" w:fill="auto"/>
          </w:tcPr>
          <w:p w14:paraId="17B77B98" w14:textId="77777777" w:rsidR="00280133" w:rsidRPr="00614AA0" w:rsidRDefault="00280133" w:rsidP="00280133">
            <w:pPr>
              <w:spacing w:line="276" w:lineRule="auto"/>
              <w:jc w:val="left"/>
              <w:rPr>
                <w:rFonts w:cs="Arial"/>
                <w:b/>
                <w:bCs/>
                <w:sz w:val="20"/>
                <w:szCs w:val="20"/>
                <w:lang w:val="fr-FR"/>
              </w:rPr>
            </w:pPr>
            <w:r w:rsidRPr="00614AA0">
              <w:rPr>
                <w:rFonts w:cs="Arial"/>
                <w:b/>
                <w:bCs/>
                <w:sz w:val="20"/>
                <w:szCs w:val="20"/>
                <w:lang w:val="fr-FR"/>
              </w:rPr>
              <w:t>Maladies facilement transmissibles (y compris la Corona)</w:t>
            </w:r>
          </w:p>
          <w:p w14:paraId="750D22F3"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Toutes les unités apportent une tente supplémentaire qui peut être utilisée pour isoler les </w:t>
            </w:r>
            <w:proofErr w:type="spellStart"/>
            <w:r w:rsidRPr="00614AA0">
              <w:rPr>
                <w:rFonts w:cs="Arial"/>
                <w:sz w:val="20"/>
                <w:szCs w:val="20"/>
                <w:lang w:val="fr-FR"/>
              </w:rPr>
              <w:t>patient-es</w:t>
            </w:r>
            <w:proofErr w:type="spellEnd"/>
            <w:r w:rsidRPr="00614AA0">
              <w:rPr>
                <w:rFonts w:cs="Arial"/>
                <w:sz w:val="20"/>
                <w:szCs w:val="20"/>
                <w:lang w:val="fr-FR"/>
              </w:rPr>
              <w:t xml:space="preserve"> en cas de maladies facilement transmissibles (par ex. infections respiratoires ou gastro-intestinales).</w:t>
            </w:r>
          </w:p>
          <w:p w14:paraId="437BC878" w14:textId="1402AEFA" w:rsidR="006E5B96"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Conformément aux recommandations actuelles en matière de tests (état au 21 mai 2022) et à la faible fiabilité des autotests Covid, les unités ne doivent pas apporter d'autotests au </w:t>
            </w:r>
            <w:proofErr w:type="spellStart"/>
            <w:r w:rsidRPr="00614AA0">
              <w:rPr>
                <w:rFonts w:cs="Arial"/>
                <w:sz w:val="20"/>
                <w:szCs w:val="20"/>
                <w:lang w:val="fr-FR"/>
              </w:rPr>
              <w:t>mova</w:t>
            </w:r>
            <w:proofErr w:type="spellEnd"/>
            <w:r w:rsidRPr="00614AA0">
              <w:rPr>
                <w:rFonts w:cs="Arial"/>
                <w:sz w:val="20"/>
                <w:szCs w:val="20"/>
                <w:lang w:val="fr-FR"/>
              </w:rPr>
              <w:t>. Les personnes qui se sentent malades et/ou qui présentent des symptômes de rhume doivent s'adresser au personnel soignant.</w:t>
            </w:r>
          </w:p>
        </w:tc>
      </w:tr>
    </w:tbl>
    <w:p w14:paraId="0ECC5720" w14:textId="77777777" w:rsidR="002042FD" w:rsidRPr="00614AA0" w:rsidRDefault="002042FD" w:rsidP="00B724A4">
      <w:pPr>
        <w:spacing w:line="276" w:lineRule="auto"/>
        <w:jc w:val="left"/>
        <w:rPr>
          <w:rFonts w:cs="Arial"/>
          <w:sz w:val="20"/>
          <w:szCs w:val="20"/>
          <w:lang w:val="fr-FR"/>
        </w:rPr>
      </w:pPr>
    </w:p>
    <w:p w14:paraId="0AE1EC5A" w14:textId="77777777" w:rsidR="005B3BB8" w:rsidRPr="00614AA0" w:rsidRDefault="005B3BB8" w:rsidP="00B724A4">
      <w:pPr>
        <w:spacing w:line="276" w:lineRule="auto"/>
        <w:jc w:val="left"/>
        <w:rPr>
          <w:rFonts w:cs="Arial"/>
          <w:sz w:val="20"/>
          <w:szCs w:val="20"/>
          <w:lang w:val="fr-FR"/>
        </w:rPr>
      </w:pPr>
    </w:p>
    <w:tbl>
      <w:tblPr>
        <w:tblStyle w:val="Grilledutableau"/>
        <w:tblW w:w="0" w:type="auto"/>
        <w:jc w:val="center"/>
        <w:tblLook w:val="04A0" w:firstRow="1" w:lastRow="0" w:firstColumn="1" w:lastColumn="0" w:noHBand="0" w:noVBand="1"/>
      </w:tblPr>
      <w:tblGrid>
        <w:gridCol w:w="8555"/>
        <w:gridCol w:w="222"/>
      </w:tblGrid>
      <w:tr w:rsidR="00D6243B" w:rsidRPr="00614AA0" w14:paraId="6AD16E22" w14:textId="77777777" w:rsidTr="00D07C84">
        <w:trPr>
          <w:jc w:val="center"/>
        </w:trPr>
        <w:tc>
          <w:tcPr>
            <w:tcW w:w="8777" w:type="dxa"/>
            <w:gridSpan w:val="2"/>
            <w:shd w:val="clear" w:color="auto" w:fill="AEAAAA" w:themeFill="background2" w:themeFillShade="BF"/>
          </w:tcPr>
          <w:p w14:paraId="6E165BEC" w14:textId="62E43238" w:rsidR="00D6243B" w:rsidRPr="00614AA0" w:rsidRDefault="00C17F04" w:rsidP="00B724A4">
            <w:pPr>
              <w:spacing w:line="276" w:lineRule="auto"/>
              <w:jc w:val="left"/>
              <w:rPr>
                <w:rFonts w:cs="Arial"/>
                <w:b/>
                <w:sz w:val="20"/>
                <w:szCs w:val="20"/>
                <w:lang w:val="fr-FR"/>
              </w:rPr>
            </w:pPr>
            <w:r w:rsidRPr="00614AA0">
              <w:rPr>
                <w:rFonts w:cs="Arial"/>
                <w:b/>
                <w:sz w:val="20"/>
                <w:szCs w:val="20"/>
                <w:lang w:val="fr-FR"/>
              </w:rPr>
              <w:t>Gestion de crises</w:t>
            </w:r>
          </w:p>
        </w:tc>
      </w:tr>
      <w:tr w:rsidR="009502C4" w:rsidRPr="00614AA0" w14:paraId="06F5CF29" w14:textId="77777777" w:rsidTr="00231BD4">
        <w:trPr>
          <w:jc w:val="center"/>
        </w:trPr>
        <w:tc>
          <w:tcPr>
            <w:tcW w:w="8256" w:type="dxa"/>
            <w:shd w:val="clear" w:color="auto" w:fill="auto"/>
          </w:tcPr>
          <w:p w14:paraId="6EE76CD6" w14:textId="0BB66E75" w:rsidR="004E5C14" w:rsidRPr="00614AA0" w:rsidRDefault="001C0592" w:rsidP="00B724A4">
            <w:pPr>
              <w:spacing w:line="276" w:lineRule="auto"/>
              <w:jc w:val="left"/>
              <w:rPr>
                <w:rFonts w:cs="Arial"/>
                <w:b/>
                <w:bCs/>
                <w:sz w:val="20"/>
                <w:szCs w:val="20"/>
                <w:lang w:val="fr-FR"/>
              </w:rPr>
            </w:pPr>
            <w:r w:rsidRPr="00614AA0">
              <w:rPr>
                <w:rFonts w:cs="Arial"/>
                <w:i/>
                <w:sz w:val="20"/>
                <w:szCs w:val="20"/>
                <w:lang w:val="fr-FR"/>
              </w:rPr>
              <w:t xml:space="preserve"> </w:t>
            </w:r>
            <w:r w:rsidR="00C17F04" w:rsidRPr="00614AA0">
              <w:rPr>
                <w:rFonts w:cs="Arial"/>
                <w:color w:val="FF0000"/>
                <w:sz w:val="20"/>
                <w:szCs w:val="20"/>
                <w:lang w:val="fr-FR"/>
              </w:rPr>
              <w:t>À remplir par l’unité</w:t>
            </w:r>
          </w:p>
          <w:p w14:paraId="2D29C382" w14:textId="7A32C149" w:rsidR="000342BC" w:rsidRPr="00614AA0" w:rsidRDefault="00280133" w:rsidP="00B724A4">
            <w:pPr>
              <w:spacing w:line="276" w:lineRule="auto"/>
              <w:jc w:val="left"/>
              <w:rPr>
                <w:rFonts w:cs="Arial"/>
                <w:i/>
                <w:sz w:val="20"/>
                <w:szCs w:val="20"/>
                <w:lang w:val="fr-FR"/>
              </w:rPr>
            </w:pPr>
            <w:r w:rsidRPr="00614AA0">
              <w:rPr>
                <w:rFonts w:cs="Arial"/>
                <w:i/>
                <w:sz w:val="20"/>
                <w:szCs w:val="20"/>
                <w:lang w:val="fr-FR"/>
              </w:rPr>
              <w:lastRenderedPageBreak/>
              <w:t xml:space="preserve">Comment procéder au sein de l'unité ? Dès que vous avez besoin d'aide, appelez le numéro d'urgence </w:t>
            </w:r>
            <w:proofErr w:type="spellStart"/>
            <w:r w:rsidRPr="00614AA0">
              <w:rPr>
                <w:rFonts w:cs="Arial"/>
                <w:i/>
                <w:sz w:val="20"/>
                <w:szCs w:val="20"/>
                <w:lang w:val="fr-FR"/>
              </w:rPr>
              <w:t>mova</w:t>
            </w:r>
            <w:proofErr w:type="spellEnd"/>
            <w:r w:rsidRPr="00614AA0">
              <w:rPr>
                <w:rFonts w:cs="Arial"/>
                <w:i/>
                <w:sz w:val="20"/>
                <w:szCs w:val="20"/>
                <w:lang w:val="fr-FR"/>
              </w:rPr>
              <w:t xml:space="preserve"> 027 510 44 44.</w:t>
            </w:r>
            <w:r w:rsidR="005B3BB8" w:rsidRPr="00614AA0">
              <w:rPr>
                <w:rFonts w:cs="Arial"/>
                <w:i/>
                <w:noProof/>
                <w:sz w:val="20"/>
                <w:szCs w:val="20"/>
                <w:lang w:val="fr-FR"/>
              </w:rPr>
              <w:drawing>
                <wp:inline distT="0" distB="0" distL="0" distR="0" wp14:anchorId="23951AA0" wp14:editId="56470473">
                  <wp:extent cx="5443943" cy="2816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2"/>
                          <a:srcRect l="2434"/>
                          <a:stretch/>
                        </pic:blipFill>
                        <pic:spPr bwMode="auto">
                          <a:xfrm>
                            <a:off x="0" y="0"/>
                            <a:ext cx="5443943" cy="2816225"/>
                          </a:xfrm>
                          <a:prstGeom prst="rect">
                            <a:avLst/>
                          </a:prstGeom>
                          <a:ln>
                            <a:noFill/>
                          </a:ln>
                          <a:extLst>
                            <a:ext uri="{53640926-AAD7-44D8-BBD7-CCE9431645EC}">
                              <a14:shadowObscured xmlns:a14="http://schemas.microsoft.com/office/drawing/2010/main"/>
                            </a:ext>
                          </a:extLst>
                        </pic:spPr>
                      </pic:pic>
                    </a:graphicData>
                  </a:graphic>
                </wp:inline>
              </w:drawing>
            </w:r>
          </w:p>
          <w:p w14:paraId="363E295E" w14:textId="77777777" w:rsidR="009502C4" w:rsidRPr="00614AA0" w:rsidRDefault="009502C4" w:rsidP="00B724A4">
            <w:pPr>
              <w:spacing w:line="276" w:lineRule="auto"/>
              <w:jc w:val="left"/>
              <w:rPr>
                <w:rFonts w:cs="Arial"/>
                <w:sz w:val="20"/>
                <w:szCs w:val="20"/>
                <w:lang w:val="fr-FR"/>
              </w:rPr>
            </w:pPr>
          </w:p>
        </w:tc>
        <w:tc>
          <w:tcPr>
            <w:tcW w:w="521" w:type="dxa"/>
            <w:shd w:val="clear" w:color="auto" w:fill="auto"/>
          </w:tcPr>
          <w:p w14:paraId="09C5DE82" w14:textId="77777777" w:rsidR="009502C4" w:rsidRPr="00614AA0" w:rsidRDefault="009502C4" w:rsidP="00B724A4">
            <w:pPr>
              <w:spacing w:line="276" w:lineRule="auto"/>
              <w:jc w:val="left"/>
              <w:rPr>
                <w:rFonts w:cs="Arial"/>
                <w:sz w:val="20"/>
                <w:szCs w:val="20"/>
                <w:lang w:val="fr-FR"/>
              </w:rPr>
            </w:pPr>
          </w:p>
        </w:tc>
      </w:tr>
      <w:tr w:rsidR="00B455B7" w:rsidRPr="00614AA0" w14:paraId="5373D41C" w14:textId="77777777" w:rsidTr="00075C5A">
        <w:trPr>
          <w:jc w:val="center"/>
        </w:trPr>
        <w:tc>
          <w:tcPr>
            <w:tcW w:w="8777" w:type="dxa"/>
            <w:gridSpan w:val="2"/>
            <w:shd w:val="clear" w:color="auto" w:fill="AEAAAA" w:themeFill="background2" w:themeFillShade="BF"/>
          </w:tcPr>
          <w:p w14:paraId="20D2D64C" w14:textId="7F36B3BA" w:rsidR="00B455B7" w:rsidRPr="00614AA0" w:rsidRDefault="00280133" w:rsidP="00B724A4">
            <w:pPr>
              <w:spacing w:line="276" w:lineRule="auto"/>
              <w:jc w:val="left"/>
              <w:rPr>
                <w:rFonts w:cs="Arial"/>
                <w:sz w:val="20"/>
                <w:szCs w:val="20"/>
                <w:lang w:val="fr-FR"/>
              </w:rPr>
            </w:pPr>
            <w:r w:rsidRPr="00614AA0">
              <w:rPr>
                <w:rFonts w:cs="Arial"/>
                <w:b/>
                <w:sz w:val="20"/>
                <w:szCs w:val="20"/>
                <w:lang w:val="fr-FR"/>
              </w:rPr>
              <w:t>Abri de secours</w:t>
            </w:r>
          </w:p>
        </w:tc>
      </w:tr>
      <w:tr w:rsidR="00BA3104" w:rsidRPr="00614AA0" w14:paraId="132C8AE6" w14:textId="77777777" w:rsidTr="002F0FC1">
        <w:trPr>
          <w:jc w:val="center"/>
        </w:trPr>
        <w:tc>
          <w:tcPr>
            <w:tcW w:w="8777" w:type="dxa"/>
            <w:gridSpan w:val="2"/>
            <w:shd w:val="clear" w:color="auto" w:fill="auto"/>
          </w:tcPr>
          <w:p w14:paraId="737094AD"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En cas d'évacuation/d'évacuation partielle, les unités concernées sont, dans un premier temps, dirigées vers un lieu de rassemblement par les membres du sous-secteur tranquillité et ordre. Les places de rassemblement correspondent à toutes les places de quartier ainsi qu'à la place devant la scène (toutes signalées). </w:t>
            </w:r>
          </w:p>
          <w:p w14:paraId="41049D0B"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Si les </w:t>
            </w:r>
            <w:proofErr w:type="spellStart"/>
            <w:r w:rsidRPr="00614AA0">
              <w:rPr>
                <w:rFonts w:cs="Arial"/>
                <w:sz w:val="20"/>
                <w:szCs w:val="20"/>
                <w:lang w:val="fr-FR"/>
              </w:rPr>
              <w:t>participant-es</w:t>
            </w:r>
            <w:proofErr w:type="spellEnd"/>
            <w:r w:rsidRPr="00614AA0">
              <w:rPr>
                <w:rFonts w:cs="Arial"/>
                <w:sz w:val="20"/>
                <w:szCs w:val="20"/>
                <w:lang w:val="fr-FR"/>
              </w:rPr>
              <w:t xml:space="preserve"> ne peuvent pas retourner à l'emplacement de l'unité dans un délai raisonnable, des logements de secours leur seront attribués par le </w:t>
            </w:r>
            <w:proofErr w:type="spellStart"/>
            <w:r w:rsidRPr="00614AA0">
              <w:rPr>
                <w:rFonts w:cs="Arial"/>
                <w:sz w:val="20"/>
                <w:szCs w:val="20"/>
                <w:lang w:val="fr-FR"/>
              </w:rPr>
              <w:t>mova</w:t>
            </w:r>
            <w:proofErr w:type="spellEnd"/>
            <w:r w:rsidRPr="00614AA0">
              <w:rPr>
                <w:rFonts w:cs="Arial"/>
                <w:sz w:val="20"/>
                <w:szCs w:val="20"/>
                <w:lang w:val="fr-FR"/>
              </w:rPr>
              <w:t xml:space="preserve"> et un transport vers ceux-ci sera organisé. Les personnes concernées doivent emporter les objets suivants :</w:t>
            </w:r>
          </w:p>
          <w:p w14:paraId="690993EC" w14:textId="44DAB901"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sac de couchage et natte de sol</w:t>
            </w:r>
          </w:p>
          <w:p w14:paraId="2F7CB846" w14:textId="29EFD343"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vêtements de rechange</w:t>
            </w:r>
          </w:p>
          <w:p w14:paraId="5EB632B7" w14:textId="284F9EE4"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produits d'hygiène</w:t>
            </w:r>
          </w:p>
          <w:p w14:paraId="0EC475CB" w14:textId="4984BDCE"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lampe de poche</w:t>
            </w:r>
          </w:p>
          <w:p w14:paraId="21E7A206" w14:textId="1ACFFFD7"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objets de valeur</w:t>
            </w:r>
          </w:p>
          <w:p w14:paraId="4E3F7946" w14:textId="14796C57"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documents d'identité</w:t>
            </w:r>
          </w:p>
          <w:p w14:paraId="741C5C00" w14:textId="522926D1"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médicaments personnels</w:t>
            </w:r>
          </w:p>
          <w:p w14:paraId="7F026994" w14:textId="5F8AD401" w:rsidR="00280133" w:rsidRPr="00614AA0" w:rsidRDefault="00280133" w:rsidP="00280133">
            <w:pPr>
              <w:pStyle w:val="Paragraphedeliste"/>
              <w:numPr>
                <w:ilvl w:val="1"/>
                <w:numId w:val="23"/>
              </w:numPr>
              <w:spacing w:line="276" w:lineRule="auto"/>
              <w:ind w:left="739"/>
              <w:jc w:val="left"/>
              <w:rPr>
                <w:rFonts w:cs="Arial"/>
                <w:sz w:val="20"/>
                <w:szCs w:val="20"/>
                <w:lang w:val="fr-FR"/>
              </w:rPr>
            </w:pPr>
            <w:r w:rsidRPr="00614AA0">
              <w:rPr>
                <w:rFonts w:cs="Arial"/>
                <w:sz w:val="20"/>
                <w:szCs w:val="20"/>
                <w:lang w:val="fr-FR"/>
              </w:rPr>
              <w:t>téléphones portables, si disponible</w:t>
            </w:r>
          </w:p>
          <w:p w14:paraId="1A993D17" w14:textId="77777777" w:rsidR="00280133" w:rsidRPr="00614AA0" w:rsidRDefault="00280133" w:rsidP="00280133">
            <w:pPr>
              <w:spacing w:line="276" w:lineRule="auto"/>
              <w:jc w:val="left"/>
              <w:rPr>
                <w:rFonts w:cs="Arial"/>
                <w:sz w:val="20"/>
                <w:szCs w:val="20"/>
                <w:lang w:val="fr-FR"/>
              </w:rPr>
            </w:pPr>
            <w:r w:rsidRPr="00614AA0">
              <w:rPr>
                <w:rFonts w:cs="Arial"/>
                <w:sz w:val="20"/>
                <w:szCs w:val="20"/>
                <w:lang w:val="fr-FR"/>
              </w:rPr>
              <w:t>Il est recommandé d'emporter également de la nourriture et des boissons. Les responsables emportent en outre des fiches d'urgence et une pharmacie.</w:t>
            </w:r>
          </w:p>
          <w:p w14:paraId="7C1A2C90" w14:textId="05AE1D9A" w:rsidR="006D7D7C" w:rsidRPr="00614AA0" w:rsidRDefault="00280133" w:rsidP="00280133">
            <w:pPr>
              <w:spacing w:line="276" w:lineRule="auto"/>
              <w:jc w:val="left"/>
              <w:rPr>
                <w:rFonts w:cs="Arial"/>
                <w:sz w:val="20"/>
                <w:szCs w:val="20"/>
                <w:lang w:val="fr-FR"/>
              </w:rPr>
            </w:pPr>
            <w:r w:rsidRPr="00614AA0">
              <w:rPr>
                <w:rFonts w:cs="Arial"/>
                <w:sz w:val="20"/>
                <w:szCs w:val="20"/>
                <w:lang w:val="fr-FR"/>
              </w:rPr>
              <w:t xml:space="preserve">En cas d'évacuation totale du camp, les unités sont transportées à leur lieu de départ et se chargent d'héberger les </w:t>
            </w:r>
            <w:proofErr w:type="spellStart"/>
            <w:r w:rsidRPr="00614AA0">
              <w:rPr>
                <w:rFonts w:cs="Arial"/>
                <w:sz w:val="20"/>
                <w:szCs w:val="20"/>
                <w:lang w:val="fr-FR"/>
              </w:rPr>
              <w:t>participant-es</w:t>
            </w:r>
            <w:proofErr w:type="spellEnd"/>
            <w:r w:rsidRPr="00614AA0">
              <w:rPr>
                <w:rFonts w:cs="Arial"/>
                <w:sz w:val="20"/>
                <w:szCs w:val="20"/>
                <w:lang w:val="fr-FR"/>
              </w:rPr>
              <w:t xml:space="preserve"> qui ne peuvent pas être remis à leurs parents (local scout ou autre).</w:t>
            </w:r>
          </w:p>
        </w:tc>
      </w:tr>
      <w:tr w:rsidR="007700B7" w:rsidRPr="00614AA0" w14:paraId="486AF567" w14:textId="77777777" w:rsidTr="00231BD4">
        <w:trPr>
          <w:jc w:val="center"/>
        </w:trPr>
        <w:tc>
          <w:tcPr>
            <w:tcW w:w="8256" w:type="dxa"/>
            <w:shd w:val="clear" w:color="auto" w:fill="AEAAAA" w:themeFill="background2" w:themeFillShade="BF"/>
          </w:tcPr>
          <w:p w14:paraId="701B7B95" w14:textId="5254C242" w:rsidR="007700B7" w:rsidRPr="00614AA0" w:rsidRDefault="00C17F04" w:rsidP="00B724A4">
            <w:pPr>
              <w:spacing w:line="276" w:lineRule="auto"/>
              <w:jc w:val="left"/>
              <w:rPr>
                <w:rFonts w:cs="Arial"/>
                <w:b/>
                <w:sz w:val="20"/>
                <w:szCs w:val="20"/>
                <w:lang w:val="fr-FR"/>
              </w:rPr>
            </w:pPr>
            <w:r w:rsidRPr="00614AA0">
              <w:rPr>
                <w:rFonts w:cs="Arial"/>
                <w:b/>
                <w:sz w:val="20"/>
                <w:szCs w:val="20"/>
                <w:lang w:val="fr-FR"/>
              </w:rPr>
              <w:t>Règles de camp</w:t>
            </w:r>
          </w:p>
        </w:tc>
        <w:tc>
          <w:tcPr>
            <w:tcW w:w="521" w:type="dxa"/>
            <w:shd w:val="clear" w:color="auto" w:fill="AEAAAA" w:themeFill="background2" w:themeFillShade="BF"/>
          </w:tcPr>
          <w:p w14:paraId="6960FA30" w14:textId="77777777" w:rsidR="007700B7" w:rsidRPr="00614AA0" w:rsidRDefault="007700B7" w:rsidP="00B724A4">
            <w:pPr>
              <w:spacing w:line="276" w:lineRule="auto"/>
              <w:jc w:val="left"/>
              <w:rPr>
                <w:rFonts w:cs="Arial"/>
                <w:sz w:val="20"/>
                <w:szCs w:val="20"/>
                <w:lang w:val="fr-FR"/>
              </w:rPr>
            </w:pPr>
          </w:p>
        </w:tc>
      </w:tr>
      <w:tr w:rsidR="008B2F14" w:rsidRPr="00614AA0" w14:paraId="6DD6FCBC" w14:textId="77777777" w:rsidTr="00213FEF">
        <w:trPr>
          <w:jc w:val="center"/>
        </w:trPr>
        <w:tc>
          <w:tcPr>
            <w:tcW w:w="8777" w:type="dxa"/>
            <w:gridSpan w:val="2"/>
            <w:shd w:val="clear" w:color="auto" w:fill="auto"/>
          </w:tcPr>
          <w:p w14:paraId="032E9F28" w14:textId="2FA1CFEE" w:rsidR="008B2F14" w:rsidRPr="00614AA0" w:rsidRDefault="00411435" w:rsidP="00B724A4">
            <w:pPr>
              <w:spacing w:line="276" w:lineRule="auto"/>
              <w:jc w:val="left"/>
              <w:rPr>
                <w:rFonts w:cs="Arial"/>
                <w:i/>
                <w:sz w:val="20"/>
                <w:szCs w:val="20"/>
                <w:lang w:val="fr-FR"/>
              </w:rPr>
            </w:pPr>
            <w:hyperlink r:id="rId13" w:history="1">
              <w:r w:rsidR="00280133" w:rsidRPr="00614AA0">
                <w:rPr>
                  <w:rStyle w:val="Lienhypertexte"/>
                  <w:lang w:val="fr-FR"/>
                </w:rPr>
                <w:t xml:space="preserve">Règles de camp du </w:t>
              </w:r>
              <w:proofErr w:type="spellStart"/>
              <w:r w:rsidR="00280133" w:rsidRPr="00614AA0">
                <w:rPr>
                  <w:rStyle w:val="Lienhypertexte"/>
                  <w:lang w:val="fr-FR"/>
                </w:rPr>
                <w:t>mova</w:t>
              </w:r>
              <w:proofErr w:type="spellEnd"/>
            </w:hyperlink>
          </w:p>
          <w:p w14:paraId="44362FDD" w14:textId="6273CE2D" w:rsidR="008B2F14" w:rsidRPr="00614AA0" w:rsidRDefault="008B2F14" w:rsidP="00B724A4">
            <w:pPr>
              <w:spacing w:line="276" w:lineRule="auto"/>
              <w:jc w:val="left"/>
              <w:rPr>
                <w:rFonts w:cs="Arial"/>
                <w:i/>
                <w:sz w:val="20"/>
                <w:szCs w:val="20"/>
                <w:lang w:val="fr-FR"/>
              </w:rPr>
            </w:pPr>
            <w:r w:rsidRPr="00614AA0">
              <w:rPr>
                <w:rFonts w:cs="Arial"/>
                <w:i/>
                <w:color w:val="FF0000"/>
                <w:sz w:val="20"/>
                <w:szCs w:val="20"/>
                <w:lang w:val="fr-FR"/>
              </w:rPr>
              <w:t>(</w:t>
            </w:r>
            <w:r w:rsidR="00280133" w:rsidRPr="00614AA0">
              <w:rPr>
                <w:rFonts w:cs="Arial"/>
                <w:i/>
                <w:color w:val="FF0000"/>
                <w:sz w:val="20"/>
                <w:szCs w:val="20"/>
                <w:lang w:val="fr-FR"/>
              </w:rPr>
              <w:t xml:space="preserve">Règles de camp pour les </w:t>
            </w:r>
            <w:proofErr w:type="spellStart"/>
            <w:r w:rsidR="00280133" w:rsidRPr="00614AA0">
              <w:rPr>
                <w:rFonts w:cs="Arial"/>
                <w:i/>
                <w:color w:val="FF0000"/>
                <w:sz w:val="20"/>
                <w:szCs w:val="20"/>
                <w:lang w:val="fr-FR"/>
              </w:rPr>
              <w:t>participant-es</w:t>
            </w:r>
            <w:proofErr w:type="spellEnd"/>
            <w:r w:rsidRPr="00614AA0">
              <w:rPr>
                <w:rFonts w:cs="Arial"/>
                <w:i/>
                <w:color w:val="FF0000"/>
                <w:sz w:val="20"/>
                <w:szCs w:val="20"/>
                <w:lang w:val="fr-FR"/>
              </w:rPr>
              <w:t xml:space="preserve"> / </w:t>
            </w:r>
            <w:r w:rsidR="00280133" w:rsidRPr="00614AA0">
              <w:rPr>
                <w:rFonts w:cs="Arial"/>
                <w:i/>
                <w:color w:val="FF0000"/>
                <w:sz w:val="20"/>
                <w:szCs w:val="20"/>
                <w:lang w:val="fr-FR"/>
              </w:rPr>
              <w:t>Règles de camp pour les responsables</w:t>
            </w:r>
            <w:r w:rsidRPr="00614AA0">
              <w:rPr>
                <w:rFonts w:cs="Arial"/>
                <w:i/>
                <w:color w:val="FF0000"/>
                <w:sz w:val="20"/>
                <w:szCs w:val="20"/>
                <w:lang w:val="fr-FR"/>
              </w:rPr>
              <w:t>)</w:t>
            </w:r>
          </w:p>
        </w:tc>
      </w:tr>
      <w:tr w:rsidR="00231BD4" w:rsidRPr="00614AA0" w14:paraId="2E3B0C1D" w14:textId="77777777" w:rsidTr="00362424">
        <w:trPr>
          <w:jc w:val="center"/>
        </w:trPr>
        <w:tc>
          <w:tcPr>
            <w:tcW w:w="8777" w:type="dxa"/>
            <w:gridSpan w:val="2"/>
            <w:shd w:val="clear" w:color="auto" w:fill="AEAAAA" w:themeFill="background2" w:themeFillShade="BF"/>
          </w:tcPr>
          <w:p w14:paraId="0EF37E25" w14:textId="12AAABB9" w:rsidR="00231BD4" w:rsidRPr="00614AA0" w:rsidRDefault="00280133" w:rsidP="00B724A4">
            <w:pPr>
              <w:spacing w:line="276" w:lineRule="auto"/>
              <w:jc w:val="left"/>
              <w:rPr>
                <w:rFonts w:cs="Arial"/>
                <w:sz w:val="20"/>
                <w:szCs w:val="20"/>
                <w:lang w:val="fr-FR"/>
              </w:rPr>
            </w:pPr>
            <w:r w:rsidRPr="00614AA0">
              <w:rPr>
                <w:rFonts w:cs="Arial"/>
                <w:b/>
                <w:sz w:val="20"/>
                <w:szCs w:val="20"/>
                <w:lang w:val="fr-FR"/>
              </w:rPr>
              <w:lastRenderedPageBreak/>
              <w:t>Comportement avec les substances addictives</w:t>
            </w:r>
          </w:p>
        </w:tc>
      </w:tr>
      <w:tr w:rsidR="00231BD4" w:rsidRPr="00614AA0" w14:paraId="2AAF2D95" w14:textId="77777777" w:rsidTr="008C1720">
        <w:trPr>
          <w:jc w:val="center"/>
        </w:trPr>
        <w:tc>
          <w:tcPr>
            <w:tcW w:w="8777" w:type="dxa"/>
            <w:gridSpan w:val="2"/>
            <w:shd w:val="clear" w:color="auto" w:fill="auto"/>
          </w:tcPr>
          <w:p w14:paraId="34AEA2FA" w14:textId="56CF7D33" w:rsidR="00231BD4" w:rsidRPr="00614AA0" w:rsidRDefault="00280133" w:rsidP="00280133">
            <w:pPr>
              <w:pStyle w:val="NormalWeb"/>
              <w:spacing w:line="276" w:lineRule="auto"/>
              <w:rPr>
                <w:rFonts w:ascii="Arial" w:hAnsi="Arial" w:cs="Arial"/>
                <w:color w:val="212529"/>
                <w:sz w:val="20"/>
                <w:szCs w:val="20"/>
                <w:lang w:val="fr-FR"/>
              </w:rPr>
            </w:pPr>
            <w:r w:rsidRPr="00614AA0">
              <w:rPr>
                <w:rFonts w:ascii="Arial" w:hAnsi="Arial" w:cs="Arial"/>
                <w:color w:val="212529"/>
                <w:sz w:val="20"/>
                <w:szCs w:val="20"/>
                <w:lang w:val="fr-FR"/>
              </w:rPr>
              <w:t xml:space="preserve">L'alcool (bière et vin) est autorisé pour les responsables, les routiers, les </w:t>
            </w:r>
            <w:proofErr w:type="spellStart"/>
            <w:r w:rsidRPr="00614AA0">
              <w:rPr>
                <w:rFonts w:ascii="Arial" w:hAnsi="Arial" w:cs="Arial"/>
                <w:color w:val="212529"/>
                <w:sz w:val="20"/>
                <w:szCs w:val="20"/>
                <w:lang w:val="fr-FR"/>
              </w:rPr>
              <w:t>invité-es</w:t>
            </w:r>
            <w:proofErr w:type="spellEnd"/>
            <w:r w:rsidRPr="00614AA0">
              <w:rPr>
                <w:rFonts w:ascii="Arial" w:hAnsi="Arial" w:cs="Arial"/>
                <w:color w:val="212529"/>
                <w:sz w:val="20"/>
                <w:szCs w:val="20"/>
                <w:lang w:val="fr-FR"/>
              </w:rPr>
              <w:t xml:space="preserve"> et les visiteur-</w:t>
            </w:r>
            <w:proofErr w:type="spellStart"/>
            <w:r w:rsidRPr="00614AA0">
              <w:rPr>
                <w:rFonts w:ascii="Arial" w:hAnsi="Arial" w:cs="Arial"/>
                <w:color w:val="212529"/>
                <w:sz w:val="20"/>
                <w:szCs w:val="20"/>
                <w:lang w:val="fr-FR"/>
              </w:rPr>
              <w:t>euses</w:t>
            </w:r>
            <w:proofErr w:type="spellEnd"/>
            <w:r w:rsidRPr="00614AA0">
              <w:rPr>
                <w:rFonts w:ascii="Arial" w:hAnsi="Arial" w:cs="Arial"/>
                <w:color w:val="212529"/>
                <w:sz w:val="20"/>
                <w:szCs w:val="20"/>
                <w:lang w:val="fr-FR"/>
              </w:rPr>
              <w:t xml:space="preserve"> à partir de 16 ans dans les lieux prévus à cet effet.</w:t>
            </w:r>
            <w:r w:rsidRPr="00614AA0">
              <w:rPr>
                <w:rFonts w:ascii="Arial" w:hAnsi="Arial" w:cs="Arial"/>
                <w:color w:val="212529"/>
                <w:sz w:val="20"/>
                <w:szCs w:val="20"/>
                <w:lang w:val="fr-FR"/>
              </w:rPr>
              <w:br/>
              <w:t>Si nous consommons des cigarettes et autres produits à base de tabac, nous ne le faisons que dans les zones prévues à cet effet.</w:t>
            </w:r>
            <w:r w:rsidRPr="00614AA0">
              <w:rPr>
                <w:rFonts w:ascii="Arial" w:hAnsi="Arial" w:cs="Arial"/>
                <w:color w:val="212529"/>
                <w:sz w:val="20"/>
                <w:szCs w:val="20"/>
                <w:lang w:val="fr-FR"/>
              </w:rPr>
              <w:br/>
              <w:t>Nous renonçons aux substances illégales, y compris le cannabis.</w:t>
            </w:r>
            <w:r w:rsidRPr="00614AA0">
              <w:rPr>
                <w:rFonts w:ascii="Arial" w:hAnsi="Arial" w:cs="Arial"/>
                <w:color w:val="212529"/>
                <w:sz w:val="20"/>
                <w:szCs w:val="20"/>
                <w:lang w:val="fr-FR"/>
              </w:rPr>
              <w:br/>
              <w:t>Nous renonçons au CBD et à l'alcool distillé.</w:t>
            </w:r>
          </w:p>
        </w:tc>
      </w:tr>
      <w:tr w:rsidR="00231BD4" w:rsidRPr="00614AA0" w14:paraId="0872ADD4" w14:textId="77777777" w:rsidTr="008C1720">
        <w:trPr>
          <w:jc w:val="center"/>
        </w:trPr>
        <w:tc>
          <w:tcPr>
            <w:tcW w:w="8777" w:type="dxa"/>
            <w:gridSpan w:val="2"/>
            <w:shd w:val="clear" w:color="auto" w:fill="auto"/>
          </w:tcPr>
          <w:p w14:paraId="479DB698" w14:textId="170889E5" w:rsidR="00231BD4" w:rsidRPr="00614AA0" w:rsidRDefault="00280133" w:rsidP="00B724A4">
            <w:pPr>
              <w:pStyle w:val="NormalWeb"/>
              <w:spacing w:before="0" w:beforeAutospacing="0" w:line="276" w:lineRule="auto"/>
              <w:rPr>
                <w:rFonts w:ascii="Arial" w:hAnsi="Arial" w:cs="Arial"/>
                <w:b/>
                <w:bCs/>
                <w:color w:val="212529"/>
                <w:sz w:val="20"/>
                <w:szCs w:val="20"/>
                <w:lang w:val="fr-FR"/>
              </w:rPr>
            </w:pPr>
            <w:r w:rsidRPr="00614AA0">
              <w:rPr>
                <w:rFonts w:ascii="Arial" w:hAnsi="Arial" w:cs="Arial"/>
                <w:b/>
                <w:bCs/>
                <w:color w:val="212529"/>
                <w:sz w:val="20"/>
                <w:szCs w:val="20"/>
                <w:lang w:val="fr-FR"/>
              </w:rPr>
              <w:t>Compléments spécifiques aux unités</w:t>
            </w:r>
          </w:p>
        </w:tc>
      </w:tr>
      <w:tr w:rsidR="00231BD4" w:rsidRPr="00614AA0" w14:paraId="7C631FE2" w14:textId="77777777" w:rsidTr="008C1720">
        <w:trPr>
          <w:jc w:val="center"/>
        </w:trPr>
        <w:tc>
          <w:tcPr>
            <w:tcW w:w="8777" w:type="dxa"/>
            <w:gridSpan w:val="2"/>
            <w:shd w:val="clear" w:color="auto" w:fill="auto"/>
          </w:tcPr>
          <w:p w14:paraId="4A302ABE" w14:textId="11042D3B" w:rsidR="00280133" w:rsidRPr="00614AA0" w:rsidRDefault="00280133" w:rsidP="00280133">
            <w:pPr>
              <w:pStyle w:val="NormalWeb"/>
              <w:numPr>
                <w:ilvl w:val="0"/>
                <w:numId w:val="12"/>
              </w:numPr>
              <w:spacing w:line="276" w:lineRule="auto"/>
              <w:rPr>
                <w:rFonts w:ascii="Arial" w:hAnsi="Arial" w:cs="Arial"/>
                <w:i/>
                <w:iCs/>
                <w:color w:val="FF0000"/>
                <w:sz w:val="20"/>
                <w:szCs w:val="20"/>
                <w:lang w:val="fr-FR"/>
              </w:rPr>
            </w:pPr>
            <w:r w:rsidRPr="00614AA0">
              <w:rPr>
                <w:rFonts w:ascii="Arial" w:hAnsi="Arial" w:cs="Arial"/>
                <w:i/>
                <w:iCs/>
                <w:color w:val="FF0000"/>
                <w:sz w:val="20"/>
                <w:szCs w:val="20"/>
                <w:lang w:val="fr-FR"/>
              </w:rPr>
              <w:t xml:space="preserve">Mesures garantis­sant le respect de la sphère intime des </w:t>
            </w:r>
            <w:proofErr w:type="spellStart"/>
            <w:r w:rsidRPr="00614AA0">
              <w:rPr>
                <w:rFonts w:ascii="Arial" w:hAnsi="Arial" w:cs="Arial"/>
                <w:i/>
                <w:iCs/>
                <w:color w:val="FF0000"/>
                <w:sz w:val="20"/>
                <w:szCs w:val="20"/>
                <w:lang w:val="fr-FR"/>
              </w:rPr>
              <w:t>participant-es</w:t>
            </w:r>
            <w:proofErr w:type="spellEnd"/>
          </w:p>
          <w:p w14:paraId="34E49A7C" w14:textId="2B52388C" w:rsidR="00280133" w:rsidRPr="00614AA0" w:rsidRDefault="00280133" w:rsidP="00280133">
            <w:pPr>
              <w:pStyle w:val="NormalWeb"/>
              <w:numPr>
                <w:ilvl w:val="0"/>
                <w:numId w:val="12"/>
              </w:numPr>
              <w:spacing w:line="276" w:lineRule="auto"/>
              <w:rPr>
                <w:rFonts w:ascii="Arial" w:hAnsi="Arial" w:cs="Arial"/>
                <w:i/>
                <w:iCs/>
                <w:color w:val="FF0000"/>
                <w:sz w:val="20"/>
                <w:szCs w:val="20"/>
                <w:lang w:val="fr-FR"/>
              </w:rPr>
            </w:pPr>
            <w:r w:rsidRPr="00614AA0">
              <w:rPr>
                <w:rFonts w:ascii="Arial" w:hAnsi="Arial" w:cs="Arial"/>
                <w:i/>
                <w:iCs/>
                <w:color w:val="FF0000"/>
                <w:sz w:val="20"/>
                <w:szCs w:val="20"/>
                <w:lang w:val="fr-FR"/>
              </w:rPr>
              <w:t>Concept d'hygiène</w:t>
            </w:r>
          </w:p>
          <w:p w14:paraId="41074A42" w14:textId="7962911F" w:rsidR="00280133" w:rsidRPr="00614AA0" w:rsidRDefault="00280133" w:rsidP="00280133">
            <w:pPr>
              <w:pStyle w:val="NormalWeb"/>
              <w:numPr>
                <w:ilvl w:val="0"/>
                <w:numId w:val="12"/>
              </w:numPr>
              <w:spacing w:line="276" w:lineRule="auto"/>
              <w:rPr>
                <w:rFonts w:ascii="Arial" w:hAnsi="Arial" w:cs="Arial"/>
                <w:i/>
                <w:iCs/>
                <w:color w:val="FF0000"/>
                <w:sz w:val="20"/>
                <w:szCs w:val="20"/>
                <w:lang w:val="fr-FR"/>
              </w:rPr>
            </w:pPr>
            <w:r w:rsidRPr="00614AA0">
              <w:rPr>
                <w:rFonts w:ascii="Arial" w:hAnsi="Arial" w:cs="Arial"/>
                <w:i/>
                <w:iCs/>
                <w:color w:val="FF0000"/>
                <w:sz w:val="20"/>
                <w:szCs w:val="20"/>
                <w:lang w:val="fr-FR"/>
              </w:rPr>
              <w:t>Gestion des substances addictives au sein de la maîtrise</w:t>
            </w:r>
          </w:p>
          <w:p w14:paraId="4FB89D31" w14:textId="4F57297F" w:rsidR="00280133" w:rsidRPr="00614AA0" w:rsidRDefault="00280133" w:rsidP="00280133">
            <w:pPr>
              <w:pStyle w:val="NormalWeb"/>
              <w:numPr>
                <w:ilvl w:val="0"/>
                <w:numId w:val="12"/>
              </w:numPr>
              <w:spacing w:line="276" w:lineRule="auto"/>
              <w:rPr>
                <w:rFonts w:ascii="Arial" w:hAnsi="Arial" w:cs="Arial"/>
                <w:i/>
                <w:iCs/>
                <w:color w:val="FF0000"/>
                <w:sz w:val="20"/>
                <w:szCs w:val="20"/>
                <w:lang w:val="fr-FR"/>
              </w:rPr>
            </w:pPr>
            <w:r w:rsidRPr="00614AA0">
              <w:rPr>
                <w:rFonts w:ascii="Arial" w:hAnsi="Arial" w:cs="Arial"/>
                <w:i/>
                <w:iCs/>
                <w:color w:val="FF0000"/>
                <w:sz w:val="20"/>
                <w:szCs w:val="20"/>
                <w:lang w:val="fr-FR"/>
              </w:rPr>
              <w:t>Gestion de la pharmacie de l'unité</w:t>
            </w:r>
          </w:p>
          <w:p w14:paraId="78734B1F" w14:textId="6AE46D61" w:rsidR="00280133" w:rsidRPr="00614AA0" w:rsidRDefault="00280133" w:rsidP="00280133">
            <w:pPr>
              <w:pStyle w:val="NormalWeb"/>
              <w:numPr>
                <w:ilvl w:val="0"/>
                <w:numId w:val="12"/>
              </w:numPr>
              <w:spacing w:line="276" w:lineRule="auto"/>
              <w:rPr>
                <w:rFonts w:ascii="Arial" w:hAnsi="Arial" w:cs="Arial"/>
                <w:i/>
                <w:iCs/>
                <w:color w:val="FF0000"/>
                <w:sz w:val="20"/>
                <w:szCs w:val="20"/>
                <w:lang w:val="fr-FR"/>
              </w:rPr>
            </w:pPr>
            <w:r w:rsidRPr="00614AA0">
              <w:rPr>
                <w:rFonts w:ascii="Arial" w:hAnsi="Arial" w:cs="Arial"/>
                <w:i/>
                <w:iCs/>
                <w:color w:val="FF0000"/>
                <w:sz w:val="20"/>
                <w:szCs w:val="20"/>
                <w:lang w:val="fr-FR"/>
              </w:rPr>
              <w:t>Participants ayant des besoins particuliers</w:t>
            </w:r>
          </w:p>
          <w:p w14:paraId="4FAB5EDD" w14:textId="6F49FA97" w:rsidR="00231BD4" w:rsidRPr="00614AA0" w:rsidRDefault="00280133" w:rsidP="00280133">
            <w:pPr>
              <w:pStyle w:val="NormalWeb"/>
              <w:numPr>
                <w:ilvl w:val="0"/>
                <w:numId w:val="12"/>
              </w:numPr>
              <w:spacing w:before="0" w:beforeAutospacing="0" w:line="276" w:lineRule="auto"/>
              <w:rPr>
                <w:rFonts w:ascii="Arial" w:hAnsi="Arial" w:cs="Arial"/>
                <w:color w:val="212529"/>
                <w:sz w:val="20"/>
                <w:szCs w:val="20"/>
                <w:lang w:val="fr-FR"/>
              </w:rPr>
            </w:pPr>
            <w:r w:rsidRPr="00614AA0">
              <w:rPr>
                <w:rFonts w:ascii="Arial" w:hAnsi="Arial" w:cs="Arial"/>
                <w:i/>
                <w:iCs/>
                <w:color w:val="FF0000"/>
                <w:sz w:val="20"/>
                <w:szCs w:val="20"/>
                <w:lang w:val="fr-FR"/>
              </w:rPr>
              <w:t>Etc.</w:t>
            </w:r>
          </w:p>
        </w:tc>
      </w:tr>
    </w:tbl>
    <w:p w14:paraId="1D748206" w14:textId="254FFE16" w:rsidR="00363C5A" w:rsidRDefault="00363C5A" w:rsidP="00B724A4">
      <w:pPr>
        <w:spacing w:line="276" w:lineRule="auto"/>
        <w:jc w:val="left"/>
        <w:rPr>
          <w:rFonts w:cs="Arial"/>
          <w:sz w:val="20"/>
          <w:szCs w:val="20"/>
          <w:lang w:val="fr-FR"/>
        </w:rPr>
      </w:pPr>
    </w:p>
    <w:p w14:paraId="08D34BFE" w14:textId="2D16F304" w:rsidR="0051484D" w:rsidRDefault="0051484D" w:rsidP="00B724A4">
      <w:pPr>
        <w:spacing w:line="276" w:lineRule="auto"/>
        <w:jc w:val="left"/>
        <w:rPr>
          <w:rFonts w:cs="Arial"/>
          <w:sz w:val="20"/>
          <w:szCs w:val="20"/>
          <w:lang w:val="fr-FR"/>
        </w:rPr>
      </w:pPr>
    </w:p>
    <w:p w14:paraId="6475AC94" w14:textId="77777777" w:rsidR="0051484D" w:rsidRPr="00614AA0" w:rsidRDefault="0051484D" w:rsidP="00B724A4">
      <w:pPr>
        <w:spacing w:line="276" w:lineRule="auto"/>
        <w:jc w:val="left"/>
        <w:rPr>
          <w:rFonts w:cs="Arial"/>
          <w:sz w:val="20"/>
          <w:szCs w:val="20"/>
          <w:lang w:val="fr-FR"/>
        </w:rPr>
      </w:pPr>
    </w:p>
    <w:tbl>
      <w:tblPr>
        <w:tblStyle w:val="Grilledutableau"/>
        <w:tblW w:w="0" w:type="auto"/>
        <w:jc w:val="center"/>
        <w:tblLook w:val="04A0" w:firstRow="1" w:lastRow="0" w:firstColumn="1" w:lastColumn="0" w:noHBand="0" w:noVBand="1"/>
      </w:tblPr>
      <w:tblGrid>
        <w:gridCol w:w="1051"/>
        <w:gridCol w:w="5876"/>
        <w:gridCol w:w="1850"/>
      </w:tblGrid>
      <w:tr w:rsidR="00280133" w:rsidRPr="00614AA0" w14:paraId="15DE6673" w14:textId="77777777" w:rsidTr="0051484D">
        <w:trPr>
          <w:jc w:val="center"/>
        </w:trPr>
        <w:tc>
          <w:tcPr>
            <w:tcW w:w="8777" w:type="dxa"/>
            <w:gridSpan w:val="3"/>
            <w:shd w:val="clear" w:color="auto" w:fill="AEAAAA" w:themeFill="background2" w:themeFillShade="BF"/>
            <w:vAlign w:val="center"/>
          </w:tcPr>
          <w:p w14:paraId="2B4F222A" w14:textId="3B5F3B95" w:rsidR="00280133" w:rsidRPr="00614AA0" w:rsidRDefault="00280133" w:rsidP="0051484D">
            <w:pPr>
              <w:spacing w:line="240" w:lineRule="auto"/>
              <w:jc w:val="left"/>
              <w:rPr>
                <w:rFonts w:cs="Arial"/>
                <w:b/>
                <w:sz w:val="20"/>
                <w:szCs w:val="20"/>
                <w:lang w:val="fr-FR"/>
              </w:rPr>
            </w:pPr>
            <w:r w:rsidRPr="00614AA0">
              <w:rPr>
                <w:rFonts w:cs="Arial"/>
                <w:b/>
                <w:sz w:val="20"/>
                <w:szCs w:val="20"/>
                <w:lang w:val="fr-FR"/>
              </w:rPr>
              <w:t>Liste des activités à caractère dangereux</w:t>
            </w:r>
          </w:p>
        </w:tc>
      </w:tr>
      <w:tr w:rsidR="00363C5A" w:rsidRPr="00614AA0" w14:paraId="744CC0CF" w14:textId="77777777" w:rsidTr="0051484D">
        <w:trPr>
          <w:jc w:val="center"/>
        </w:trPr>
        <w:tc>
          <w:tcPr>
            <w:tcW w:w="1051" w:type="dxa"/>
            <w:shd w:val="clear" w:color="auto" w:fill="AEAAAA" w:themeFill="background2" w:themeFillShade="BF"/>
            <w:vAlign w:val="center"/>
          </w:tcPr>
          <w:p w14:paraId="19ACF24E" w14:textId="1FF68813" w:rsidR="00363C5A" w:rsidRPr="00614AA0" w:rsidRDefault="00280133" w:rsidP="0051484D">
            <w:pPr>
              <w:spacing w:line="276" w:lineRule="auto"/>
              <w:jc w:val="left"/>
              <w:rPr>
                <w:rFonts w:cs="Arial"/>
                <w:b/>
                <w:bCs/>
                <w:sz w:val="20"/>
                <w:szCs w:val="20"/>
                <w:lang w:val="fr-FR"/>
              </w:rPr>
            </w:pPr>
            <w:r w:rsidRPr="00614AA0">
              <w:rPr>
                <w:rFonts w:cs="Arial"/>
                <w:b/>
                <w:bCs/>
                <w:sz w:val="20"/>
                <w:szCs w:val="20"/>
                <w:lang w:val="fr-FR"/>
              </w:rPr>
              <w:t>Date</w:t>
            </w:r>
            <w:r w:rsidR="00363C5A" w:rsidRPr="00614AA0">
              <w:rPr>
                <w:rFonts w:cs="Arial"/>
                <w:b/>
                <w:bCs/>
                <w:sz w:val="20"/>
                <w:szCs w:val="20"/>
                <w:lang w:val="fr-FR"/>
              </w:rPr>
              <w:t xml:space="preserve"> </w:t>
            </w:r>
            <w:r w:rsidRPr="00614AA0">
              <w:rPr>
                <w:rFonts w:cs="Arial"/>
                <w:b/>
                <w:bCs/>
                <w:sz w:val="20"/>
                <w:szCs w:val="20"/>
                <w:lang w:val="fr-FR"/>
              </w:rPr>
              <w:t>et horaires</w:t>
            </w:r>
          </w:p>
        </w:tc>
        <w:tc>
          <w:tcPr>
            <w:tcW w:w="5876" w:type="dxa"/>
            <w:shd w:val="clear" w:color="auto" w:fill="AEAAAA" w:themeFill="background2" w:themeFillShade="BF"/>
            <w:vAlign w:val="center"/>
          </w:tcPr>
          <w:p w14:paraId="1AD850D0" w14:textId="0DEC27D0" w:rsidR="00363C5A" w:rsidRPr="00614AA0" w:rsidRDefault="00280133" w:rsidP="0051484D">
            <w:pPr>
              <w:spacing w:line="276" w:lineRule="auto"/>
              <w:jc w:val="left"/>
              <w:rPr>
                <w:rFonts w:cs="Arial"/>
                <w:b/>
                <w:sz w:val="20"/>
                <w:szCs w:val="20"/>
                <w:lang w:val="fr-FR"/>
              </w:rPr>
            </w:pPr>
            <w:r w:rsidRPr="00614AA0">
              <w:rPr>
                <w:rFonts w:cs="Arial"/>
                <w:b/>
                <w:sz w:val="20"/>
                <w:szCs w:val="20"/>
                <w:lang w:val="fr-FR"/>
              </w:rPr>
              <w:t>Activité</w:t>
            </w:r>
          </w:p>
        </w:tc>
        <w:tc>
          <w:tcPr>
            <w:tcW w:w="1850" w:type="dxa"/>
            <w:shd w:val="clear" w:color="auto" w:fill="AEAAAA" w:themeFill="background2" w:themeFillShade="BF"/>
            <w:vAlign w:val="center"/>
          </w:tcPr>
          <w:p w14:paraId="77A0F10F" w14:textId="6226D770" w:rsidR="00363C5A" w:rsidRPr="00614AA0" w:rsidRDefault="00280133" w:rsidP="0051484D">
            <w:pPr>
              <w:spacing w:line="276" w:lineRule="auto"/>
              <w:jc w:val="left"/>
              <w:rPr>
                <w:rFonts w:cs="Arial"/>
                <w:b/>
                <w:sz w:val="20"/>
                <w:szCs w:val="20"/>
                <w:lang w:val="fr-FR"/>
              </w:rPr>
            </w:pPr>
            <w:r w:rsidRPr="00614AA0">
              <w:rPr>
                <w:rFonts w:cs="Arial"/>
                <w:b/>
                <w:sz w:val="20"/>
                <w:szCs w:val="20"/>
                <w:lang w:val="fr-FR"/>
              </w:rPr>
              <w:t>Responsable</w:t>
            </w:r>
          </w:p>
        </w:tc>
      </w:tr>
      <w:tr w:rsidR="00363C5A" w:rsidRPr="00614AA0" w14:paraId="1D25419D" w14:textId="77777777" w:rsidTr="00B724A4">
        <w:trPr>
          <w:jc w:val="center"/>
        </w:trPr>
        <w:tc>
          <w:tcPr>
            <w:tcW w:w="1051" w:type="dxa"/>
            <w:shd w:val="clear" w:color="auto" w:fill="auto"/>
          </w:tcPr>
          <w:p w14:paraId="3F8DC8D9" w14:textId="77777777" w:rsidR="00363C5A" w:rsidRPr="00614AA0" w:rsidRDefault="00363C5A" w:rsidP="00B724A4">
            <w:pPr>
              <w:spacing w:line="276" w:lineRule="auto"/>
              <w:jc w:val="left"/>
              <w:rPr>
                <w:rFonts w:cs="Arial"/>
                <w:sz w:val="20"/>
                <w:szCs w:val="20"/>
                <w:lang w:val="fr-FR"/>
              </w:rPr>
            </w:pPr>
          </w:p>
        </w:tc>
        <w:tc>
          <w:tcPr>
            <w:tcW w:w="5876" w:type="dxa"/>
            <w:shd w:val="clear" w:color="auto" w:fill="auto"/>
          </w:tcPr>
          <w:p w14:paraId="3D5F0C37" w14:textId="77777777" w:rsidR="00363C5A" w:rsidRPr="00614AA0" w:rsidRDefault="00363C5A" w:rsidP="00B724A4">
            <w:pPr>
              <w:spacing w:line="276" w:lineRule="auto"/>
              <w:jc w:val="left"/>
              <w:rPr>
                <w:rFonts w:cs="Arial"/>
                <w:sz w:val="20"/>
                <w:szCs w:val="20"/>
                <w:lang w:val="fr-FR"/>
              </w:rPr>
            </w:pPr>
          </w:p>
          <w:p w14:paraId="02647C97" w14:textId="77777777" w:rsidR="00363C5A" w:rsidRPr="00614AA0" w:rsidRDefault="00363C5A" w:rsidP="00B724A4">
            <w:pPr>
              <w:spacing w:line="276" w:lineRule="auto"/>
              <w:jc w:val="left"/>
              <w:rPr>
                <w:rFonts w:cs="Arial"/>
                <w:sz w:val="20"/>
                <w:szCs w:val="20"/>
                <w:lang w:val="fr-FR"/>
              </w:rPr>
            </w:pPr>
          </w:p>
          <w:p w14:paraId="640C61D4" w14:textId="77777777" w:rsidR="00363C5A" w:rsidRPr="00614AA0" w:rsidRDefault="00363C5A" w:rsidP="00B724A4">
            <w:pPr>
              <w:spacing w:line="276" w:lineRule="auto"/>
              <w:jc w:val="left"/>
              <w:rPr>
                <w:rFonts w:cs="Arial"/>
                <w:sz w:val="20"/>
                <w:szCs w:val="20"/>
                <w:lang w:val="fr-FR"/>
              </w:rPr>
            </w:pPr>
          </w:p>
          <w:p w14:paraId="4A11EBF7" w14:textId="77777777" w:rsidR="00363C5A" w:rsidRPr="00614AA0" w:rsidRDefault="00363C5A" w:rsidP="00B724A4">
            <w:pPr>
              <w:spacing w:line="276" w:lineRule="auto"/>
              <w:jc w:val="left"/>
              <w:rPr>
                <w:rFonts w:cs="Arial"/>
                <w:sz w:val="20"/>
                <w:szCs w:val="20"/>
                <w:lang w:val="fr-FR"/>
              </w:rPr>
            </w:pPr>
          </w:p>
        </w:tc>
        <w:tc>
          <w:tcPr>
            <w:tcW w:w="1850" w:type="dxa"/>
            <w:shd w:val="clear" w:color="auto" w:fill="auto"/>
          </w:tcPr>
          <w:p w14:paraId="2C964D6E" w14:textId="77777777" w:rsidR="00363C5A" w:rsidRPr="00614AA0" w:rsidRDefault="00363C5A" w:rsidP="00B724A4">
            <w:pPr>
              <w:spacing w:line="276" w:lineRule="auto"/>
              <w:jc w:val="left"/>
              <w:rPr>
                <w:rFonts w:cs="Arial"/>
                <w:sz w:val="20"/>
                <w:szCs w:val="20"/>
                <w:lang w:val="fr-FR"/>
              </w:rPr>
            </w:pPr>
          </w:p>
        </w:tc>
      </w:tr>
      <w:tr w:rsidR="00363C5A" w:rsidRPr="00614AA0" w14:paraId="02BB2F16" w14:textId="77777777" w:rsidTr="00B724A4">
        <w:trPr>
          <w:jc w:val="center"/>
        </w:trPr>
        <w:tc>
          <w:tcPr>
            <w:tcW w:w="1051" w:type="dxa"/>
            <w:shd w:val="clear" w:color="auto" w:fill="auto"/>
          </w:tcPr>
          <w:p w14:paraId="3952F6E8" w14:textId="77777777" w:rsidR="00363C5A" w:rsidRPr="00614AA0" w:rsidRDefault="00363C5A" w:rsidP="00B724A4">
            <w:pPr>
              <w:spacing w:line="276" w:lineRule="auto"/>
              <w:jc w:val="left"/>
              <w:rPr>
                <w:rFonts w:cs="Arial"/>
                <w:sz w:val="20"/>
                <w:szCs w:val="20"/>
                <w:lang w:val="fr-FR"/>
              </w:rPr>
            </w:pPr>
          </w:p>
        </w:tc>
        <w:tc>
          <w:tcPr>
            <w:tcW w:w="5876" w:type="dxa"/>
            <w:shd w:val="clear" w:color="auto" w:fill="auto"/>
          </w:tcPr>
          <w:p w14:paraId="3ED6F813" w14:textId="77777777" w:rsidR="00363C5A" w:rsidRPr="00614AA0" w:rsidRDefault="00363C5A" w:rsidP="00B724A4">
            <w:pPr>
              <w:spacing w:line="276" w:lineRule="auto"/>
              <w:jc w:val="left"/>
              <w:rPr>
                <w:rFonts w:cs="Arial"/>
                <w:sz w:val="20"/>
                <w:szCs w:val="20"/>
                <w:lang w:val="fr-FR"/>
              </w:rPr>
            </w:pPr>
          </w:p>
          <w:p w14:paraId="57F7C9EB" w14:textId="77777777" w:rsidR="00363C5A" w:rsidRPr="00614AA0" w:rsidRDefault="00363C5A" w:rsidP="00B724A4">
            <w:pPr>
              <w:spacing w:line="276" w:lineRule="auto"/>
              <w:jc w:val="left"/>
              <w:rPr>
                <w:rFonts w:cs="Arial"/>
                <w:sz w:val="20"/>
                <w:szCs w:val="20"/>
                <w:lang w:val="fr-FR"/>
              </w:rPr>
            </w:pPr>
          </w:p>
          <w:p w14:paraId="580A0E1E" w14:textId="77777777" w:rsidR="00363C5A" w:rsidRPr="00614AA0" w:rsidRDefault="00363C5A" w:rsidP="00B724A4">
            <w:pPr>
              <w:spacing w:line="276" w:lineRule="auto"/>
              <w:jc w:val="left"/>
              <w:rPr>
                <w:rFonts w:cs="Arial"/>
                <w:sz w:val="20"/>
                <w:szCs w:val="20"/>
                <w:lang w:val="fr-FR"/>
              </w:rPr>
            </w:pPr>
          </w:p>
        </w:tc>
        <w:tc>
          <w:tcPr>
            <w:tcW w:w="1850" w:type="dxa"/>
            <w:shd w:val="clear" w:color="auto" w:fill="auto"/>
          </w:tcPr>
          <w:p w14:paraId="14CC7542" w14:textId="77777777" w:rsidR="00363C5A" w:rsidRPr="00614AA0" w:rsidRDefault="00363C5A" w:rsidP="00B724A4">
            <w:pPr>
              <w:spacing w:line="276" w:lineRule="auto"/>
              <w:jc w:val="left"/>
              <w:rPr>
                <w:rFonts w:cs="Arial"/>
                <w:sz w:val="20"/>
                <w:szCs w:val="20"/>
                <w:lang w:val="fr-FR"/>
              </w:rPr>
            </w:pPr>
          </w:p>
        </w:tc>
      </w:tr>
      <w:tr w:rsidR="00363C5A" w:rsidRPr="00614AA0" w14:paraId="3F398878" w14:textId="77777777" w:rsidTr="00B724A4">
        <w:trPr>
          <w:jc w:val="center"/>
        </w:trPr>
        <w:tc>
          <w:tcPr>
            <w:tcW w:w="1051" w:type="dxa"/>
            <w:shd w:val="clear" w:color="auto" w:fill="auto"/>
          </w:tcPr>
          <w:p w14:paraId="620A04C1" w14:textId="77777777" w:rsidR="00363C5A" w:rsidRPr="00614AA0" w:rsidRDefault="00363C5A" w:rsidP="00B724A4">
            <w:pPr>
              <w:spacing w:line="276" w:lineRule="auto"/>
              <w:jc w:val="left"/>
              <w:rPr>
                <w:rFonts w:cs="Arial"/>
                <w:sz w:val="20"/>
                <w:szCs w:val="20"/>
                <w:lang w:val="fr-FR"/>
              </w:rPr>
            </w:pPr>
          </w:p>
        </w:tc>
        <w:tc>
          <w:tcPr>
            <w:tcW w:w="5876" w:type="dxa"/>
            <w:shd w:val="clear" w:color="auto" w:fill="auto"/>
          </w:tcPr>
          <w:p w14:paraId="35654EEF" w14:textId="77777777" w:rsidR="00363C5A" w:rsidRPr="00614AA0" w:rsidRDefault="00363C5A" w:rsidP="00B724A4">
            <w:pPr>
              <w:spacing w:line="276" w:lineRule="auto"/>
              <w:jc w:val="left"/>
              <w:rPr>
                <w:rFonts w:cs="Arial"/>
                <w:sz w:val="20"/>
                <w:szCs w:val="20"/>
                <w:lang w:val="fr-FR"/>
              </w:rPr>
            </w:pPr>
          </w:p>
          <w:p w14:paraId="0A920A1C" w14:textId="77777777" w:rsidR="00363C5A" w:rsidRPr="00614AA0" w:rsidRDefault="00363C5A" w:rsidP="00B724A4">
            <w:pPr>
              <w:spacing w:line="276" w:lineRule="auto"/>
              <w:jc w:val="left"/>
              <w:rPr>
                <w:rFonts w:cs="Arial"/>
                <w:sz w:val="20"/>
                <w:szCs w:val="20"/>
                <w:lang w:val="fr-FR"/>
              </w:rPr>
            </w:pPr>
          </w:p>
          <w:p w14:paraId="1F9A7B23" w14:textId="77777777" w:rsidR="00363C5A" w:rsidRPr="00614AA0" w:rsidRDefault="00363C5A" w:rsidP="00B724A4">
            <w:pPr>
              <w:spacing w:line="276" w:lineRule="auto"/>
              <w:jc w:val="left"/>
              <w:rPr>
                <w:rFonts w:cs="Arial"/>
                <w:sz w:val="20"/>
                <w:szCs w:val="20"/>
                <w:lang w:val="fr-FR"/>
              </w:rPr>
            </w:pPr>
          </w:p>
        </w:tc>
        <w:tc>
          <w:tcPr>
            <w:tcW w:w="1850" w:type="dxa"/>
            <w:shd w:val="clear" w:color="auto" w:fill="auto"/>
          </w:tcPr>
          <w:p w14:paraId="0472B294" w14:textId="77777777" w:rsidR="00363C5A" w:rsidRPr="00614AA0" w:rsidRDefault="00363C5A" w:rsidP="00B724A4">
            <w:pPr>
              <w:spacing w:line="276" w:lineRule="auto"/>
              <w:jc w:val="left"/>
              <w:rPr>
                <w:rFonts w:cs="Arial"/>
                <w:sz w:val="20"/>
                <w:szCs w:val="20"/>
                <w:lang w:val="fr-FR"/>
              </w:rPr>
            </w:pPr>
          </w:p>
        </w:tc>
      </w:tr>
      <w:tr w:rsidR="00363C5A" w:rsidRPr="00614AA0" w14:paraId="0ECA3B97" w14:textId="77777777" w:rsidTr="00B724A4">
        <w:trPr>
          <w:jc w:val="center"/>
        </w:trPr>
        <w:tc>
          <w:tcPr>
            <w:tcW w:w="1051" w:type="dxa"/>
            <w:shd w:val="clear" w:color="auto" w:fill="auto"/>
          </w:tcPr>
          <w:p w14:paraId="1D353FFC" w14:textId="77777777" w:rsidR="00363C5A" w:rsidRPr="00614AA0" w:rsidRDefault="00363C5A" w:rsidP="00B724A4">
            <w:pPr>
              <w:spacing w:line="276" w:lineRule="auto"/>
              <w:jc w:val="left"/>
              <w:rPr>
                <w:rFonts w:cs="Arial"/>
                <w:sz w:val="20"/>
                <w:szCs w:val="20"/>
                <w:lang w:val="fr-FR"/>
              </w:rPr>
            </w:pPr>
          </w:p>
        </w:tc>
        <w:tc>
          <w:tcPr>
            <w:tcW w:w="5876" w:type="dxa"/>
            <w:shd w:val="clear" w:color="auto" w:fill="auto"/>
          </w:tcPr>
          <w:p w14:paraId="1EE4589A" w14:textId="77777777" w:rsidR="00363C5A" w:rsidRPr="00614AA0" w:rsidRDefault="00363C5A" w:rsidP="00B724A4">
            <w:pPr>
              <w:spacing w:line="276" w:lineRule="auto"/>
              <w:jc w:val="left"/>
              <w:rPr>
                <w:rFonts w:cs="Arial"/>
                <w:sz w:val="20"/>
                <w:szCs w:val="20"/>
                <w:lang w:val="fr-FR"/>
              </w:rPr>
            </w:pPr>
          </w:p>
          <w:p w14:paraId="3927CC4F" w14:textId="77777777" w:rsidR="00363C5A" w:rsidRPr="00614AA0" w:rsidRDefault="00363C5A" w:rsidP="00B724A4">
            <w:pPr>
              <w:spacing w:line="276" w:lineRule="auto"/>
              <w:jc w:val="left"/>
              <w:rPr>
                <w:rFonts w:cs="Arial"/>
                <w:sz w:val="20"/>
                <w:szCs w:val="20"/>
                <w:lang w:val="fr-FR"/>
              </w:rPr>
            </w:pPr>
          </w:p>
          <w:p w14:paraId="46D5CDA9" w14:textId="77777777" w:rsidR="00363C5A" w:rsidRPr="00614AA0" w:rsidRDefault="00363C5A" w:rsidP="00B724A4">
            <w:pPr>
              <w:spacing w:line="276" w:lineRule="auto"/>
              <w:jc w:val="left"/>
              <w:rPr>
                <w:rFonts w:cs="Arial"/>
                <w:sz w:val="20"/>
                <w:szCs w:val="20"/>
                <w:lang w:val="fr-FR"/>
              </w:rPr>
            </w:pPr>
          </w:p>
        </w:tc>
        <w:tc>
          <w:tcPr>
            <w:tcW w:w="1850" w:type="dxa"/>
            <w:shd w:val="clear" w:color="auto" w:fill="auto"/>
          </w:tcPr>
          <w:p w14:paraId="133FB9DE" w14:textId="77777777" w:rsidR="00363C5A" w:rsidRPr="00614AA0" w:rsidRDefault="00363C5A" w:rsidP="00B724A4">
            <w:pPr>
              <w:spacing w:line="276" w:lineRule="auto"/>
              <w:jc w:val="left"/>
              <w:rPr>
                <w:rFonts w:cs="Arial"/>
                <w:sz w:val="20"/>
                <w:szCs w:val="20"/>
                <w:lang w:val="fr-FR"/>
              </w:rPr>
            </w:pPr>
          </w:p>
        </w:tc>
      </w:tr>
    </w:tbl>
    <w:p w14:paraId="4C03EF53" w14:textId="77777777" w:rsidR="00B724A4" w:rsidRPr="00614AA0" w:rsidRDefault="00B724A4">
      <w:pPr>
        <w:spacing w:line="276" w:lineRule="auto"/>
        <w:jc w:val="left"/>
        <w:rPr>
          <w:rFonts w:cs="Arial"/>
          <w:sz w:val="20"/>
          <w:szCs w:val="20"/>
          <w:lang w:val="fr-FR"/>
        </w:rPr>
      </w:pPr>
    </w:p>
    <w:sectPr w:rsidR="00B724A4" w:rsidRPr="00614AA0" w:rsidSect="000C4B59">
      <w:footerReference w:type="default" r:id="rId14"/>
      <w:pgSz w:w="11906" w:h="16838"/>
      <w:pgMar w:top="1701"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21F2" w14:textId="77777777" w:rsidR="00411435" w:rsidRDefault="00411435" w:rsidP="00FF6D00">
      <w:pPr>
        <w:spacing w:after="0" w:line="240" w:lineRule="auto"/>
      </w:pPr>
      <w:r>
        <w:separator/>
      </w:r>
    </w:p>
  </w:endnote>
  <w:endnote w:type="continuationSeparator" w:id="0">
    <w:p w14:paraId="4AF1AE4A" w14:textId="77777777" w:rsidR="00411435" w:rsidRDefault="00411435" w:rsidP="00FF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58E5" w14:textId="17A7EF8C" w:rsidR="00AB2733" w:rsidRPr="00A6143E" w:rsidRDefault="00614AA0" w:rsidP="00614AA0">
    <w:pPr>
      <w:pStyle w:val="Pieddepage"/>
      <w:pBdr>
        <w:top w:val="single" w:sz="4" w:space="1" w:color="auto"/>
      </w:pBdr>
      <w:jc w:val="left"/>
      <w:rPr>
        <w:rFonts w:cs="Arial"/>
        <w:sz w:val="14"/>
        <w:szCs w:val="14"/>
      </w:rPr>
    </w:pPr>
    <w:r w:rsidRPr="00614AA0">
      <w:rPr>
        <w:rFonts w:cs="Arial"/>
        <w:sz w:val="14"/>
        <w:szCs w:val="14"/>
      </w:rPr>
      <w:t xml:space="preserve">4.10 </w:t>
    </w:r>
    <w:proofErr w:type="spellStart"/>
    <w:r w:rsidRPr="00614AA0">
      <w:rPr>
        <w:rFonts w:cs="Arial"/>
        <w:sz w:val="14"/>
        <w:szCs w:val="14"/>
      </w:rPr>
      <w:t>Modèle</w:t>
    </w:r>
    <w:proofErr w:type="spellEnd"/>
    <w:r w:rsidRPr="00614AA0">
      <w:rPr>
        <w:rFonts w:cs="Arial"/>
        <w:sz w:val="14"/>
        <w:szCs w:val="14"/>
      </w:rPr>
      <w:t xml:space="preserve"> de </w:t>
    </w:r>
    <w:proofErr w:type="spellStart"/>
    <w:r w:rsidRPr="00614AA0">
      <w:rPr>
        <w:rFonts w:cs="Arial"/>
        <w:sz w:val="14"/>
        <w:szCs w:val="14"/>
      </w:rPr>
      <w:t>concept</w:t>
    </w:r>
    <w:proofErr w:type="spellEnd"/>
    <w:r w:rsidRPr="00614AA0">
      <w:rPr>
        <w:rFonts w:cs="Arial"/>
        <w:sz w:val="14"/>
        <w:szCs w:val="14"/>
      </w:rPr>
      <w:t xml:space="preserve"> de </w:t>
    </w:r>
    <w:proofErr w:type="spellStart"/>
    <w:r w:rsidRPr="00614AA0">
      <w:rPr>
        <w:rFonts w:cs="Arial"/>
        <w:sz w:val="14"/>
        <w:szCs w:val="14"/>
      </w:rPr>
      <w:t>sécurité</w:t>
    </w:r>
    <w:proofErr w:type="spellEnd"/>
    <w:r w:rsidRPr="00614AA0">
      <w:rPr>
        <w:rFonts w:cs="Arial"/>
        <w:sz w:val="14"/>
        <w:szCs w:val="14"/>
      </w:rPr>
      <w:t xml:space="preserve"> </w:t>
    </w:r>
    <w:proofErr w:type="spellStart"/>
    <w:r w:rsidRPr="00614AA0">
      <w:rPr>
        <w:rFonts w:cs="Arial"/>
        <w:sz w:val="14"/>
        <w:szCs w:val="14"/>
      </w:rPr>
      <w:t>pour</w:t>
    </w:r>
    <w:proofErr w:type="spellEnd"/>
    <w:r w:rsidRPr="00614AA0">
      <w:rPr>
        <w:rFonts w:cs="Arial"/>
        <w:sz w:val="14"/>
        <w:szCs w:val="14"/>
      </w:rPr>
      <w:t xml:space="preserve"> </w:t>
    </w:r>
    <w:proofErr w:type="spellStart"/>
    <w:r w:rsidRPr="00614AA0">
      <w:rPr>
        <w:rFonts w:cs="Arial"/>
        <w:sz w:val="14"/>
        <w:szCs w:val="14"/>
      </w:rPr>
      <w:t>un</w:t>
    </w:r>
    <w:proofErr w:type="spellEnd"/>
    <w:r w:rsidRPr="00614AA0">
      <w:rPr>
        <w:rFonts w:cs="Arial"/>
        <w:sz w:val="14"/>
        <w:szCs w:val="14"/>
      </w:rPr>
      <w:t xml:space="preserve"> camp </w:t>
    </w:r>
    <w:r w:rsidR="00AB2733" w:rsidRPr="00A6143E">
      <w:rPr>
        <w:rFonts w:cs="Arial"/>
        <w:sz w:val="14"/>
        <w:szCs w:val="14"/>
      </w:rPr>
      <w:t xml:space="preserve">I </w:t>
    </w:r>
    <w:r w:rsidRPr="00614AA0">
      <w:rPr>
        <w:rFonts w:cs="Arial"/>
        <w:sz w:val="14"/>
        <w:szCs w:val="14"/>
      </w:rPr>
      <w:t xml:space="preserve">Aide-mémoire du </w:t>
    </w:r>
    <w:r>
      <w:rPr>
        <w:rFonts w:cs="Arial"/>
        <w:sz w:val="14"/>
        <w:szCs w:val="14"/>
      </w:rPr>
      <w:t xml:space="preserve">RG </w:t>
    </w:r>
    <w:r w:rsidRPr="00A6143E">
      <w:rPr>
        <w:rFonts w:cs="Arial"/>
        <w:sz w:val="14"/>
        <w:szCs w:val="14"/>
      </w:rPr>
      <w:t>I</w:t>
    </w:r>
    <w:r w:rsidRPr="00614AA0">
      <w:rPr>
        <w:rFonts w:cs="Arial"/>
        <w:sz w:val="14"/>
        <w:szCs w:val="14"/>
      </w:rPr>
      <w:t xml:space="preserve"> </w:t>
    </w:r>
    <w:r w:rsidR="00AB2733" w:rsidRPr="00A6143E">
      <w:rPr>
        <w:rFonts w:cs="Arial"/>
        <w:sz w:val="14"/>
        <w:szCs w:val="14"/>
      </w:rPr>
      <w:t>Alpha</w:t>
    </w:r>
    <w:r w:rsidR="00AB2733">
      <w:rPr>
        <w:rFonts w:cs="Arial"/>
        <w:sz w:val="14"/>
        <w:szCs w:val="14"/>
      </w:rPr>
      <w:tab/>
    </w:r>
    <w:r w:rsidR="00AB2733" w:rsidRPr="00A6143E">
      <w:rPr>
        <w:rFonts w:cs="Arial"/>
        <w:sz w:val="14"/>
        <w:szCs w:val="14"/>
      </w:rPr>
      <w:tab/>
    </w:r>
    <w:r w:rsidR="00AB2733" w:rsidRPr="00A6143E">
      <w:rPr>
        <w:rFonts w:cs="Arial"/>
        <w:sz w:val="14"/>
        <w:szCs w:val="14"/>
      </w:rPr>
      <w:fldChar w:fldCharType="begin"/>
    </w:r>
    <w:r w:rsidR="00AB2733" w:rsidRPr="00A6143E">
      <w:rPr>
        <w:rFonts w:cs="Arial"/>
        <w:sz w:val="14"/>
        <w:szCs w:val="14"/>
      </w:rPr>
      <w:instrText xml:space="preserve"> PAGE  \* Arabic  \* MERGEFORMAT </w:instrText>
    </w:r>
    <w:r w:rsidR="00AB2733" w:rsidRPr="00A6143E">
      <w:rPr>
        <w:rFonts w:cs="Arial"/>
        <w:sz w:val="14"/>
        <w:szCs w:val="14"/>
      </w:rPr>
      <w:fldChar w:fldCharType="separate"/>
    </w:r>
    <w:r w:rsidR="0090510A">
      <w:rPr>
        <w:rFonts w:cs="Arial"/>
        <w:noProof/>
        <w:sz w:val="14"/>
        <w:szCs w:val="14"/>
      </w:rPr>
      <w:t>1</w:t>
    </w:r>
    <w:r w:rsidR="00AB2733" w:rsidRPr="00A6143E">
      <w:rPr>
        <w:rFonts w:cs="Arial"/>
        <w:sz w:val="14"/>
        <w:szCs w:val="14"/>
      </w:rPr>
      <w:fldChar w:fldCharType="end"/>
    </w:r>
    <w:r w:rsidR="00AB2733" w:rsidRPr="00A6143E">
      <w:rPr>
        <w:rFonts w:cs="Arial"/>
        <w:sz w:val="14"/>
        <w:szCs w:val="14"/>
      </w:rPr>
      <w:t>/</w:t>
    </w:r>
    <w:r w:rsidR="00AB2733" w:rsidRPr="00A6143E">
      <w:rPr>
        <w:rFonts w:cs="Arial"/>
        <w:sz w:val="14"/>
        <w:szCs w:val="14"/>
      </w:rPr>
      <w:fldChar w:fldCharType="begin"/>
    </w:r>
    <w:r w:rsidR="00AB2733" w:rsidRPr="00A6143E">
      <w:rPr>
        <w:rFonts w:cs="Arial"/>
        <w:sz w:val="14"/>
        <w:szCs w:val="14"/>
      </w:rPr>
      <w:instrText xml:space="preserve"> NUMPAGES  \* Arabic  \* MERGEFORMAT </w:instrText>
    </w:r>
    <w:r w:rsidR="00AB2733" w:rsidRPr="00A6143E">
      <w:rPr>
        <w:rFonts w:cs="Arial"/>
        <w:sz w:val="14"/>
        <w:szCs w:val="14"/>
      </w:rPr>
      <w:fldChar w:fldCharType="separate"/>
    </w:r>
    <w:r w:rsidR="0090510A">
      <w:rPr>
        <w:rFonts w:cs="Arial"/>
        <w:noProof/>
        <w:sz w:val="14"/>
        <w:szCs w:val="14"/>
      </w:rPr>
      <w:t>3</w:t>
    </w:r>
    <w:r w:rsidR="00AB2733" w:rsidRPr="00A6143E">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4D87" w14:textId="77777777" w:rsidR="00411435" w:rsidRDefault="00411435" w:rsidP="00FF6D00">
      <w:pPr>
        <w:spacing w:after="0" w:line="240" w:lineRule="auto"/>
      </w:pPr>
      <w:r>
        <w:separator/>
      </w:r>
    </w:p>
  </w:footnote>
  <w:footnote w:type="continuationSeparator" w:id="0">
    <w:p w14:paraId="18ABD2B8" w14:textId="77777777" w:rsidR="00411435" w:rsidRDefault="00411435" w:rsidP="00FF6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8.75pt;height:176pt" o:bullet="t">
        <v:imagedata r:id="rId1" o:title="web"/>
      </v:shape>
    </w:pict>
  </w:numPicBullet>
  <w:abstractNum w:abstractNumId="0" w15:restartNumberingAfterBreak="0">
    <w:nsid w:val="01A42129"/>
    <w:multiLevelType w:val="hybridMultilevel"/>
    <w:tmpl w:val="BE869E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432D1D"/>
    <w:multiLevelType w:val="hybridMultilevel"/>
    <w:tmpl w:val="FCA4C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4B32D3"/>
    <w:multiLevelType w:val="hybridMultilevel"/>
    <w:tmpl w:val="29B8EEC8"/>
    <w:lvl w:ilvl="0" w:tplc="08070001">
      <w:start w:val="1"/>
      <w:numFmt w:val="bullet"/>
      <w:lvlText w:val=""/>
      <w:lvlJc w:val="left"/>
      <w:pPr>
        <w:ind w:left="360" w:hanging="360"/>
      </w:pPr>
      <w:rPr>
        <w:rFonts w:ascii="Symbol" w:hAnsi="Symbol" w:hint="default"/>
      </w:rPr>
    </w:lvl>
    <w:lvl w:ilvl="1" w:tplc="118C67F8">
      <w:numFmt w:val="bullet"/>
      <w:lvlText w:val="-"/>
      <w:lvlJc w:val="left"/>
      <w:pPr>
        <w:ind w:left="1080" w:hanging="360"/>
      </w:pPr>
      <w:rPr>
        <w:rFonts w:ascii="Arial" w:eastAsia="Calibri"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A22E12"/>
    <w:multiLevelType w:val="hybridMultilevel"/>
    <w:tmpl w:val="D2A47126"/>
    <w:lvl w:ilvl="0" w:tplc="43DCD3F0">
      <w:start w:val="1"/>
      <w:numFmt w:val="bullet"/>
      <w:lvlText w:val=""/>
      <w:lvlJc w:val="left"/>
      <w:pPr>
        <w:ind w:left="720" w:hanging="360"/>
      </w:pPr>
      <w:rPr>
        <w:rFonts w:ascii="Symbol" w:hAnsi="Symbo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230731"/>
    <w:multiLevelType w:val="hybridMultilevel"/>
    <w:tmpl w:val="EB1043B6"/>
    <w:lvl w:ilvl="0" w:tplc="FFFFFFFF">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BA92EF8"/>
    <w:multiLevelType w:val="hybridMultilevel"/>
    <w:tmpl w:val="36860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EA4853"/>
    <w:multiLevelType w:val="hybridMultilevel"/>
    <w:tmpl w:val="80C23182"/>
    <w:lvl w:ilvl="0" w:tplc="22C2DF1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736491A"/>
    <w:multiLevelType w:val="multilevel"/>
    <w:tmpl w:val="0807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996"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38747754"/>
    <w:multiLevelType w:val="hybridMultilevel"/>
    <w:tmpl w:val="6A7EF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10296B"/>
    <w:multiLevelType w:val="hybridMultilevel"/>
    <w:tmpl w:val="39F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AC0FEC"/>
    <w:multiLevelType w:val="hybridMultilevel"/>
    <w:tmpl w:val="A3380D2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4317C8"/>
    <w:multiLevelType w:val="hybridMultilevel"/>
    <w:tmpl w:val="6356564E"/>
    <w:lvl w:ilvl="0" w:tplc="5CEC3E9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EF561C"/>
    <w:multiLevelType w:val="hybridMultilevel"/>
    <w:tmpl w:val="4A54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A4FC3"/>
    <w:multiLevelType w:val="hybridMultilevel"/>
    <w:tmpl w:val="714610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382137C"/>
    <w:multiLevelType w:val="hybridMultilevel"/>
    <w:tmpl w:val="2A4E4DEA"/>
    <w:lvl w:ilvl="0" w:tplc="B76051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E82BF5"/>
    <w:multiLevelType w:val="hybridMultilevel"/>
    <w:tmpl w:val="23282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9B27A10"/>
    <w:multiLevelType w:val="hybridMultilevel"/>
    <w:tmpl w:val="34A4F60A"/>
    <w:lvl w:ilvl="0" w:tplc="0C64D032">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CD08F2"/>
    <w:multiLevelType w:val="multilevel"/>
    <w:tmpl w:val="B5867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30ABF"/>
    <w:multiLevelType w:val="hybridMultilevel"/>
    <w:tmpl w:val="F2B6FA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26A69B2"/>
    <w:multiLevelType w:val="hybridMultilevel"/>
    <w:tmpl w:val="5302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E197F9F"/>
    <w:multiLevelType w:val="hybridMultilevel"/>
    <w:tmpl w:val="72665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8B1AEA"/>
    <w:multiLevelType w:val="hybridMultilevel"/>
    <w:tmpl w:val="5D4E16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971B85"/>
    <w:multiLevelType w:val="hybridMultilevel"/>
    <w:tmpl w:val="D85E34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42636673">
    <w:abstractNumId w:val="7"/>
  </w:num>
  <w:num w:numId="2" w16cid:durableId="1084686991">
    <w:abstractNumId w:val="19"/>
  </w:num>
  <w:num w:numId="3" w16cid:durableId="678040017">
    <w:abstractNumId w:val="16"/>
  </w:num>
  <w:num w:numId="4" w16cid:durableId="123625162">
    <w:abstractNumId w:val="6"/>
  </w:num>
  <w:num w:numId="5" w16cid:durableId="918754340">
    <w:abstractNumId w:val="1"/>
  </w:num>
  <w:num w:numId="6" w16cid:durableId="301925851">
    <w:abstractNumId w:val="0"/>
  </w:num>
  <w:num w:numId="7" w16cid:durableId="949626477">
    <w:abstractNumId w:val="2"/>
  </w:num>
  <w:num w:numId="8" w16cid:durableId="170604053">
    <w:abstractNumId w:val="18"/>
  </w:num>
  <w:num w:numId="9" w16cid:durableId="781874563">
    <w:abstractNumId w:val="13"/>
  </w:num>
  <w:num w:numId="10" w16cid:durableId="1882470636">
    <w:abstractNumId w:val="21"/>
  </w:num>
  <w:num w:numId="11" w16cid:durableId="176501291">
    <w:abstractNumId w:val="17"/>
  </w:num>
  <w:num w:numId="12" w16cid:durableId="1153106040">
    <w:abstractNumId w:val="3"/>
  </w:num>
  <w:num w:numId="13" w16cid:durableId="1641378526">
    <w:abstractNumId w:val="20"/>
  </w:num>
  <w:num w:numId="14" w16cid:durableId="903373184">
    <w:abstractNumId w:val="9"/>
  </w:num>
  <w:num w:numId="15" w16cid:durableId="3019995">
    <w:abstractNumId w:val="14"/>
  </w:num>
  <w:num w:numId="16" w16cid:durableId="1428961641">
    <w:abstractNumId w:val="5"/>
  </w:num>
  <w:num w:numId="17" w16cid:durableId="1021127827">
    <w:abstractNumId w:val="15"/>
  </w:num>
  <w:num w:numId="18" w16cid:durableId="169411372">
    <w:abstractNumId w:val="10"/>
  </w:num>
  <w:num w:numId="19" w16cid:durableId="1020275716">
    <w:abstractNumId w:val="12"/>
  </w:num>
  <w:num w:numId="20" w16cid:durableId="1388608334">
    <w:abstractNumId w:val="11"/>
  </w:num>
  <w:num w:numId="21" w16cid:durableId="1282414352">
    <w:abstractNumId w:val="22"/>
  </w:num>
  <w:num w:numId="22" w16cid:durableId="507447400">
    <w:abstractNumId w:val="8"/>
  </w:num>
  <w:num w:numId="23" w16cid:durableId="603610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AD"/>
    <w:rsid w:val="00005C09"/>
    <w:rsid w:val="00011A83"/>
    <w:rsid w:val="000342BC"/>
    <w:rsid w:val="000439AD"/>
    <w:rsid w:val="0004577B"/>
    <w:rsid w:val="0005155F"/>
    <w:rsid w:val="0006681D"/>
    <w:rsid w:val="00091AA1"/>
    <w:rsid w:val="000936D1"/>
    <w:rsid w:val="000A21AA"/>
    <w:rsid w:val="000B021A"/>
    <w:rsid w:val="000C4B59"/>
    <w:rsid w:val="000E47BB"/>
    <w:rsid w:val="000F0B3A"/>
    <w:rsid w:val="000F6A9F"/>
    <w:rsid w:val="000F708E"/>
    <w:rsid w:val="001239B9"/>
    <w:rsid w:val="001708EC"/>
    <w:rsid w:val="001841CC"/>
    <w:rsid w:val="00186127"/>
    <w:rsid w:val="00187BCA"/>
    <w:rsid w:val="001B51C5"/>
    <w:rsid w:val="001C0592"/>
    <w:rsid w:val="002042FD"/>
    <w:rsid w:val="00221901"/>
    <w:rsid w:val="00225C9D"/>
    <w:rsid w:val="00231BD4"/>
    <w:rsid w:val="00256188"/>
    <w:rsid w:val="00272769"/>
    <w:rsid w:val="00280133"/>
    <w:rsid w:val="00283A16"/>
    <w:rsid w:val="00295257"/>
    <w:rsid w:val="002D5CC5"/>
    <w:rsid w:val="00337D78"/>
    <w:rsid w:val="00340284"/>
    <w:rsid w:val="00341D88"/>
    <w:rsid w:val="003447D5"/>
    <w:rsid w:val="00363C5A"/>
    <w:rsid w:val="00384375"/>
    <w:rsid w:val="00391EA1"/>
    <w:rsid w:val="00396DE2"/>
    <w:rsid w:val="003D485E"/>
    <w:rsid w:val="003F4B22"/>
    <w:rsid w:val="00411435"/>
    <w:rsid w:val="0042329E"/>
    <w:rsid w:val="00444BE0"/>
    <w:rsid w:val="004538FB"/>
    <w:rsid w:val="0049734A"/>
    <w:rsid w:val="004A525B"/>
    <w:rsid w:val="004C446B"/>
    <w:rsid w:val="004C697D"/>
    <w:rsid w:val="004D7F4A"/>
    <w:rsid w:val="004E5C14"/>
    <w:rsid w:val="0051484D"/>
    <w:rsid w:val="00550B1F"/>
    <w:rsid w:val="0055456D"/>
    <w:rsid w:val="00554E9D"/>
    <w:rsid w:val="00556AC7"/>
    <w:rsid w:val="00572A35"/>
    <w:rsid w:val="0058775B"/>
    <w:rsid w:val="005A3DCF"/>
    <w:rsid w:val="005A4439"/>
    <w:rsid w:val="005B12C6"/>
    <w:rsid w:val="005B220A"/>
    <w:rsid w:val="005B3BB8"/>
    <w:rsid w:val="005D6A22"/>
    <w:rsid w:val="00614AA0"/>
    <w:rsid w:val="006157E1"/>
    <w:rsid w:val="0062579C"/>
    <w:rsid w:val="00633A53"/>
    <w:rsid w:val="00640789"/>
    <w:rsid w:val="00650FD6"/>
    <w:rsid w:val="00692BEA"/>
    <w:rsid w:val="006C766C"/>
    <w:rsid w:val="006D7D7C"/>
    <w:rsid w:val="006E5B96"/>
    <w:rsid w:val="007018D4"/>
    <w:rsid w:val="007026CC"/>
    <w:rsid w:val="0070279B"/>
    <w:rsid w:val="0071458E"/>
    <w:rsid w:val="00723E60"/>
    <w:rsid w:val="00751766"/>
    <w:rsid w:val="00764343"/>
    <w:rsid w:val="007700B7"/>
    <w:rsid w:val="0078698E"/>
    <w:rsid w:val="007869FB"/>
    <w:rsid w:val="007A11FB"/>
    <w:rsid w:val="007A42E7"/>
    <w:rsid w:val="007B0B87"/>
    <w:rsid w:val="00803930"/>
    <w:rsid w:val="00804163"/>
    <w:rsid w:val="00807D6B"/>
    <w:rsid w:val="00812262"/>
    <w:rsid w:val="008158B5"/>
    <w:rsid w:val="00832001"/>
    <w:rsid w:val="00867BC6"/>
    <w:rsid w:val="00877693"/>
    <w:rsid w:val="00883573"/>
    <w:rsid w:val="008B2F14"/>
    <w:rsid w:val="008D5346"/>
    <w:rsid w:val="008E06E4"/>
    <w:rsid w:val="0090510A"/>
    <w:rsid w:val="00907D03"/>
    <w:rsid w:val="009502C4"/>
    <w:rsid w:val="00967637"/>
    <w:rsid w:val="00970C00"/>
    <w:rsid w:val="00970C3E"/>
    <w:rsid w:val="0097240E"/>
    <w:rsid w:val="009E4909"/>
    <w:rsid w:val="009F4405"/>
    <w:rsid w:val="00A365B6"/>
    <w:rsid w:val="00A6143E"/>
    <w:rsid w:val="00A77ED8"/>
    <w:rsid w:val="00A920A9"/>
    <w:rsid w:val="00AA7407"/>
    <w:rsid w:val="00AB2018"/>
    <w:rsid w:val="00AB2733"/>
    <w:rsid w:val="00AC1757"/>
    <w:rsid w:val="00AE0C75"/>
    <w:rsid w:val="00AE39BF"/>
    <w:rsid w:val="00AF01C4"/>
    <w:rsid w:val="00AF0F1F"/>
    <w:rsid w:val="00AF5A54"/>
    <w:rsid w:val="00B308E5"/>
    <w:rsid w:val="00B451CC"/>
    <w:rsid w:val="00B455B7"/>
    <w:rsid w:val="00B54563"/>
    <w:rsid w:val="00B57B94"/>
    <w:rsid w:val="00B6299D"/>
    <w:rsid w:val="00B724A4"/>
    <w:rsid w:val="00B80D02"/>
    <w:rsid w:val="00B8238D"/>
    <w:rsid w:val="00B905C0"/>
    <w:rsid w:val="00BA3104"/>
    <w:rsid w:val="00BA4CE8"/>
    <w:rsid w:val="00BC520E"/>
    <w:rsid w:val="00BD5E0D"/>
    <w:rsid w:val="00BD7001"/>
    <w:rsid w:val="00C17F04"/>
    <w:rsid w:val="00C36569"/>
    <w:rsid w:val="00C615FE"/>
    <w:rsid w:val="00C758BC"/>
    <w:rsid w:val="00C844B9"/>
    <w:rsid w:val="00C93B6D"/>
    <w:rsid w:val="00C93C3A"/>
    <w:rsid w:val="00CA04CB"/>
    <w:rsid w:val="00CE37F6"/>
    <w:rsid w:val="00D045E9"/>
    <w:rsid w:val="00D15D22"/>
    <w:rsid w:val="00D26899"/>
    <w:rsid w:val="00D6243B"/>
    <w:rsid w:val="00D73DDC"/>
    <w:rsid w:val="00D807DA"/>
    <w:rsid w:val="00D80BF0"/>
    <w:rsid w:val="00DD2B9C"/>
    <w:rsid w:val="00DD4DB0"/>
    <w:rsid w:val="00E03D6E"/>
    <w:rsid w:val="00E0591F"/>
    <w:rsid w:val="00E2280E"/>
    <w:rsid w:val="00E44CDC"/>
    <w:rsid w:val="00E75EB0"/>
    <w:rsid w:val="00E82A08"/>
    <w:rsid w:val="00E91B9C"/>
    <w:rsid w:val="00E97C1D"/>
    <w:rsid w:val="00EC65BA"/>
    <w:rsid w:val="00EC6A22"/>
    <w:rsid w:val="00F14471"/>
    <w:rsid w:val="00F33913"/>
    <w:rsid w:val="00FB0106"/>
    <w:rsid w:val="00FB29E0"/>
    <w:rsid w:val="00FD0749"/>
    <w:rsid w:val="00FF6D0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E423"/>
  <w15:docId w15:val="{A348BF59-E7E4-4EBC-90B3-89BB3EA6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75"/>
    <w:pPr>
      <w:spacing w:after="160" w:line="360" w:lineRule="auto"/>
      <w:jc w:val="both"/>
    </w:pPr>
    <w:rPr>
      <w:rFonts w:ascii="Arial" w:hAnsi="Arial"/>
      <w:sz w:val="22"/>
      <w:szCs w:val="22"/>
      <w:lang w:eastAsia="en-US"/>
    </w:rPr>
  </w:style>
  <w:style w:type="paragraph" w:styleId="Titre1">
    <w:name w:val="heading 1"/>
    <w:basedOn w:val="Normal"/>
    <w:next w:val="Normal"/>
    <w:link w:val="Titre1Car"/>
    <w:uiPriority w:val="9"/>
    <w:qFormat/>
    <w:rsid w:val="00DD4DB0"/>
    <w:pPr>
      <w:keepNext/>
      <w:numPr>
        <w:numId w:val="1"/>
      </w:numPr>
      <w:spacing w:before="240" w:after="60"/>
      <w:outlineLvl w:val="0"/>
    </w:pPr>
    <w:rPr>
      <w:rFonts w:eastAsia="Times New Roman"/>
      <w:b/>
      <w:bCs/>
      <w:kern w:val="32"/>
      <w:sz w:val="32"/>
      <w:szCs w:val="32"/>
    </w:rPr>
  </w:style>
  <w:style w:type="paragraph" w:styleId="Titre2">
    <w:name w:val="heading 2"/>
    <w:basedOn w:val="Normal"/>
    <w:next w:val="Normal"/>
    <w:link w:val="Titre2Car"/>
    <w:uiPriority w:val="9"/>
    <w:unhideWhenUsed/>
    <w:qFormat/>
    <w:rsid w:val="00DD4DB0"/>
    <w:pPr>
      <w:keepNext/>
      <w:numPr>
        <w:ilvl w:val="1"/>
        <w:numId w:val="1"/>
      </w:numPr>
      <w:spacing w:before="240" w:after="60"/>
      <w:outlineLvl w:val="1"/>
    </w:pPr>
    <w:rPr>
      <w:rFonts w:eastAsia="Times New Roman"/>
      <w:bCs/>
      <w:i/>
      <w:iCs/>
      <w:sz w:val="28"/>
      <w:szCs w:val="28"/>
    </w:rPr>
  </w:style>
  <w:style w:type="paragraph" w:styleId="Titre3">
    <w:name w:val="heading 3"/>
    <w:basedOn w:val="Normal"/>
    <w:next w:val="Normal"/>
    <w:link w:val="Titre3Car"/>
    <w:uiPriority w:val="9"/>
    <w:unhideWhenUsed/>
    <w:qFormat/>
    <w:rsid w:val="00DD4DB0"/>
    <w:pPr>
      <w:keepNext/>
      <w:numPr>
        <w:ilvl w:val="2"/>
        <w:numId w:val="1"/>
      </w:numPr>
      <w:spacing w:before="240" w:after="60"/>
      <w:outlineLvl w:val="2"/>
    </w:pPr>
    <w:rPr>
      <w:rFonts w:eastAsia="Times New Roman"/>
      <w:bCs/>
      <w:sz w:val="26"/>
      <w:szCs w:val="26"/>
    </w:rPr>
  </w:style>
  <w:style w:type="paragraph" w:styleId="Titre4">
    <w:name w:val="heading 4"/>
    <w:basedOn w:val="Normal"/>
    <w:next w:val="Normal"/>
    <w:link w:val="Titre4Car"/>
    <w:uiPriority w:val="9"/>
    <w:semiHidden/>
    <w:unhideWhenUsed/>
    <w:qFormat/>
    <w:rsid w:val="00DD4DB0"/>
    <w:pPr>
      <w:keepNext/>
      <w:numPr>
        <w:ilvl w:val="3"/>
        <w:numId w:val="1"/>
      </w:numPr>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DD4DB0"/>
    <w:pPr>
      <w:numPr>
        <w:ilvl w:val="4"/>
        <w:numId w:val="1"/>
      </w:num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DD4DB0"/>
    <w:pPr>
      <w:numPr>
        <w:ilvl w:val="5"/>
        <w:numId w:val="1"/>
      </w:numPr>
      <w:spacing w:before="240" w:after="60"/>
      <w:outlineLvl w:val="5"/>
    </w:pPr>
    <w:rPr>
      <w:rFonts w:ascii="Calibri" w:eastAsia="Times New Roman" w:hAnsi="Calibri"/>
      <w:b/>
      <w:bCs/>
    </w:rPr>
  </w:style>
  <w:style w:type="paragraph" w:styleId="Titre7">
    <w:name w:val="heading 7"/>
    <w:basedOn w:val="Normal"/>
    <w:next w:val="Normal"/>
    <w:link w:val="Titre7Car"/>
    <w:uiPriority w:val="9"/>
    <w:semiHidden/>
    <w:unhideWhenUsed/>
    <w:qFormat/>
    <w:rsid w:val="00DD4DB0"/>
    <w:pPr>
      <w:numPr>
        <w:ilvl w:val="6"/>
        <w:numId w:val="1"/>
      </w:numPr>
      <w:spacing w:before="240" w:after="60"/>
      <w:outlineLvl w:val="6"/>
    </w:pPr>
    <w:rPr>
      <w:rFonts w:ascii="Calibri" w:eastAsia="Times New Roman" w:hAnsi="Calibri"/>
      <w:sz w:val="24"/>
      <w:szCs w:val="24"/>
    </w:rPr>
  </w:style>
  <w:style w:type="paragraph" w:styleId="Titre8">
    <w:name w:val="heading 8"/>
    <w:basedOn w:val="Normal"/>
    <w:next w:val="Normal"/>
    <w:link w:val="Titre8Car"/>
    <w:uiPriority w:val="9"/>
    <w:semiHidden/>
    <w:unhideWhenUsed/>
    <w:qFormat/>
    <w:rsid w:val="00DD4DB0"/>
    <w:pPr>
      <w:numPr>
        <w:ilvl w:val="7"/>
        <w:numId w:val="1"/>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uiPriority w:val="9"/>
    <w:semiHidden/>
    <w:unhideWhenUsed/>
    <w:qFormat/>
    <w:rsid w:val="00DD4DB0"/>
    <w:pPr>
      <w:numPr>
        <w:ilvl w:val="8"/>
        <w:numId w:val="1"/>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D4DB0"/>
    <w:rPr>
      <w:rFonts w:ascii="Arial" w:eastAsia="Times New Roman" w:hAnsi="Arial" w:cs="Times New Roman"/>
      <w:b/>
      <w:bCs/>
      <w:kern w:val="32"/>
      <w:sz w:val="32"/>
      <w:szCs w:val="32"/>
      <w:lang w:eastAsia="en-US"/>
    </w:rPr>
  </w:style>
  <w:style w:type="character" w:customStyle="1" w:styleId="Titre2Car">
    <w:name w:val="Titre 2 Car"/>
    <w:link w:val="Titre2"/>
    <w:uiPriority w:val="9"/>
    <w:rsid w:val="00DD4DB0"/>
    <w:rPr>
      <w:rFonts w:ascii="Arial" w:eastAsia="Times New Roman" w:hAnsi="Arial" w:cs="Times New Roman"/>
      <w:bCs/>
      <w:i/>
      <w:iCs/>
      <w:sz w:val="28"/>
      <w:szCs w:val="28"/>
      <w:lang w:eastAsia="en-US"/>
    </w:rPr>
  </w:style>
  <w:style w:type="character" w:customStyle="1" w:styleId="Titre3Car">
    <w:name w:val="Titre 3 Car"/>
    <w:link w:val="Titre3"/>
    <w:uiPriority w:val="9"/>
    <w:rsid w:val="00DD4DB0"/>
    <w:rPr>
      <w:rFonts w:ascii="Arial" w:eastAsia="Times New Roman" w:hAnsi="Arial" w:cs="Times New Roman"/>
      <w:bCs/>
      <w:sz w:val="26"/>
      <w:szCs w:val="26"/>
      <w:lang w:eastAsia="en-US"/>
    </w:rPr>
  </w:style>
  <w:style w:type="character" w:customStyle="1" w:styleId="Titre4Car">
    <w:name w:val="Titre 4 Car"/>
    <w:link w:val="Titre4"/>
    <w:uiPriority w:val="9"/>
    <w:semiHidden/>
    <w:rsid w:val="00DD4DB0"/>
    <w:rPr>
      <w:rFonts w:ascii="Calibri" w:eastAsia="Times New Roman" w:hAnsi="Calibri" w:cs="Times New Roman"/>
      <w:b/>
      <w:bCs/>
      <w:sz w:val="28"/>
      <w:szCs w:val="28"/>
      <w:lang w:eastAsia="en-US"/>
    </w:rPr>
  </w:style>
  <w:style w:type="character" w:customStyle="1" w:styleId="Titre5Car">
    <w:name w:val="Titre 5 Car"/>
    <w:link w:val="Titre5"/>
    <w:uiPriority w:val="9"/>
    <w:semiHidden/>
    <w:rsid w:val="00DD4DB0"/>
    <w:rPr>
      <w:rFonts w:ascii="Calibri" w:eastAsia="Times New Roman" w:hAnsi="Calibri" w:cs="Times New Roman"/>
      <w:b/>
      <w:bCs/>
      <w:i/>
      <w:iCs/>
      <w:sz w:val="26"/>
      <w:szCs w:val="26"/>
      <w:lang w:eastAsia="en-US"/>
    </w:rPr>
  </w:style>
  <w:style w:type="character" w:customStyle="1" w:styleId="Titre6Car">
    <w:name w:val="Titre 6 Car"/>
    <w:link w:val="Titre6"/>
    <w:uiPriority w:val="9"/>
    <w:semiHidden/>
    <w:rsid w:val="00DD4DB0"/>
    <w:rPr>
      <w:rFonts w:ascii="Calibri" w:eastAsia="Times New Roman" w:hAnsi="Calibri" w:cs="Times New Roman"/>
      <w:b/>
      <w:bCs/>
      <w:sz w:val="22"/>
      <w:szCs w:val="22"/>
      <w:lang w:eastAsia="en-US"/>
    </w:rPr>
  </w:style>
  <w:style w:type="character" w:customStyle="1" w:styleId="Titre7Car">
    <w:name w:val="Titre 7 Car"/>
    <w:link w:val="Titre7"/>
    <w:uiPriority w:val="9"/>
    <w:semiHidden/>
    <w:rsid w:val="00DD4DB0"/>
    <w:rPr>
      <w:rFonts w:ascii="Calibri" w:eastAsia="Times New Roman" w:hAnsi="Calibri" w:cs="Times New Roman"/>
      <w:sz w:val="24"/>
      <w:szCs w:val="24"/>
      <w:lang w:eastAsia="en-US"/>
    </w:rPr>
  </w:style>
  <w:style w:type="character" w:customStyle="1" w:styleId="Titre8Car">
    <w:name w:val="Titre 8 Car"/>
    <w:link w:val="Titre8"/>
    <w:uiPriority w:val="9"/>
    <w:semiHidden/>
    <w:rsid w:val="00DD4DB0"/>
    <w:rPr>
      <w:rFonts w:ascii="Calibri" w:eastAsia="Times New Roman" w:hAnsi="Calibri" w:cs="Times New Roman"/>
      <w:i/>
      <w:iCs/>
      <w:sz w:val="24"/>
      <w:szCs w:val="24"/>
      <w:lang w:eastAsia="en-US"/>
    </w:rPr>
  </w:style>
  <w:style w:type="character" w:customStyle="1" w:styleId="Titre9Car">
    <w:name w:val="Titre 9 Car"/>
    <w:link w:val="Titre9"/>
    <w:uiPriority w:val="9"/>
    <w:semiHidden/>
    <w:rsid w:val="00DD4DB0"/>
    <w:rPr>
      <w:rFonts w:ascii="Calibri Light" w:eastAsia="Times New Roman" w:hAnsi="Calibri Light" w:cs="Times New Roman"/>
      <w:sz w:val="22"/>
      <w:szCs w:val="22"/>
      <w:lang w:eastAsia="en-US"/>
    </w:rPr>
  </w:style>
  <w:style w:type="paragraph" w:styleId="En-tte">
    <w:name w:val="header"/>
    <w:basedOn w:val="Normal"/>
    <w:link w:val="En-tteCar"/>
    <w:uiPriority w:val="99"/>
    <w:unhideWhenUsed/>
    <w:rsid w:val="00FF6D00"/>
    <w:pPr>
      <w:tabs>
        <w:tab w:val="center" w:pos="4536"/>
        <w:tab w:val="right" w:pos="9072"/>
      </w:tabs>
    </w:pPr>
  </w:style>
  <w:style w:type="character" w:customStyle="1" w:styleId="En-tteCar">
    <w:name w:val="En-tête Car"/>
    <w:link w:val="En-tte"/>
    <w:uiPriority w:val="99"/>
    <w:rsid w:val="00FF6D00"/>
    <w:rPr>
      <w:rFonts w:ascii="Arial" w:hAnsi="Arial"/>
      <w:sz w:val="22"/>
      <w:szCs w:val="22"/>
      <w:lang w:eastAsia="en-US"/>
    </w:rPr>
  </w:style>
  <w:style w:type="paragraph" w:styleId="Pieddepage">
    <w:name w:val="footer"/>
    <w:basedOn w:val="Normal"/>
    <w:link w:val="PieddepageCar"/>
    <w:uiPriority w:val="99"/>
    <w:unhideWhenUsed/>
    <w:rsid w:val="00FF6D00"/>
    <w:pPr>
      <w:tabs>
        <w:tab w:val="center" w:pos="4536"/>
        <w:tab w:val="right" w:pos="9072"/>
      </w:tabs>
    </w:pPr>
  </w:style>
  <w:style w:type="character" w:customStyle="1" w:styleId="PieddepageCar">
    <w:name w:val="Pied de page Car"/>
    <w:link w:val="Pieddepage"/>
    <w:uiPriority w:val="99"/>
    <w:rsid w:val="00FF6D00"/>
    <w:rPr>
      <w:rFonts w:ascii="Arial" w:hAnsi="Arial"/>
      <w:sz w:val="22"/>
      <w:szCs w:val="22"/>
      <w:lang w:eastAsia="en-US"/>
    </w:rPr>
  </w:style>
  <w:style w:type="table" w:styleId="Grilledutableau">
    <w:name w:val="Table Grid"/>
    <w:basedOn w:val="TableauNormal"/>
    <w:uiPriority w:val="39"/>
    <w:rsid w:val="008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4163"/>
    <w:pPr>
      <w:ind w:left="720"/>
      <w:contextualSpacing/>
    </w:pPr>
  </w:style>
  <w:style w:type="character" w:styleId="Marquedecommentaire">
    <w:name w:val="annotation reference"/>
    <w:basedOn w:val="Policepardfaut"/>
    <w:uiPriority w:val="99"/>
    <w:semiHidden/>
    <w:unhideWhenUsed/>
    <w:rsid w:val="00B6299D"/>
    <w:rPr>
      <w:sz w:val="16"/>
      <w:szCs w:val="16"/>
    </w:rPr>
  </w:style>
  <w:style w:type="paragraph" w:styleId="Commentaire">
    <w:name w:val="annotation text"/>
    <w:basedOn w:val="Normal"/>
    <w:link w:val="CommentaireCar"/>
    <w:uiPriority w:val="99"/>
    <w:semiHidden/>
    <w:unhideWhenUsed/>
    <w:rsid w:val="00B6299D"/>
    <w:pPr>
      <w:spacing w:line="240" w:lineRule="auto"/>
    </w:pPr>
    <w:rPr>
      <w:sz w:val="20"/>
      <w:szCs w:val="20"/>
    </w:rPr>
  </w:style>
  <w:style w:type="character" w:customStyle="1" w:styleId="CommentaireCar">
    <w:name w:val="Commentaire Car"/>
    <w:basedOn w:val="Policepardfaut"/>
    <w:link w:val="Commentaire"/>
    <w:uiPriority w:val="99"/>
    <w:semiHidden/>
    <w:rsid w:val="00B6299D"/>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B6299D"/>
    <w:rPr>
      <w:b/>
      <w:bCs/>
    </w:rPr>
  </w:style>
  <w:style w:type="character" w:customStyle="1" w:styleId="ObjetducommentaireCar">
    <w:name w:val="Objet du commentaire Car"/>
    <w:basedOn w:val="CommentaireCar"/>
    <w:link w:val="Objetducommentaire"/>
    <w:uiPriority w:val="99"/>
    <w:semiHidden/>
    <w:rsid w:val="00B6299D"/>
    <w:rPr>
      <w:rFonts w:ascii="Arial" w:hAnsi="Arial"/>
      <w:b/>
      <w:bCs/>
      <w:lang w:eastAsia="en-US"/>
    </w:rPr>
  </w:style>
  <w:style w:type="paragraph" w:styleId="Textedebulles">
    <w:name w:val="Balloon Text"/>
    <w:basedOn w:val="Normal"/>
    <w:link w:val="TextedebullesCar"/>
    <w:uiPriority w:val="99"/>
    <w:semiHidden/>
    <w:unhideWhenUsed/>
    <w:rsid w:val="00B629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299D"/>
    <w:rPr>
      <w:rFonts w:ascii="Segoe UI" w:hAnsi="Segoe UI" w:cs="Segoe UI"/>
      <w:sz w:val="18"/>
      <w:szCs w:val="18"/>
      <w:lang w:eastAsia="en-US"/>
    </w:rPr>
  </w:style>
  <w:style w:type="character" w:styleId="Lienhypertexte">
    <w:name w:val="Hyperlink"/>
    <w:basedOn w:val="Policepardfaut"/>
    <w:uiPriority w:val="99"/>
    <w:unhideWhenUsed/>
    <w:rsid w:val="00554E9D"/>
    <w:rPr>
      <w:color w:val="0000FF"/>
      <w:u w:val="single"/>
    </w:rPr>
  </w:style>
  <w:style w:type="character" w:styleId="Lienhypertextesuivivisit">
    <w:name w:val="FollowedHyperlink"/>
    <w:basedOn w:val="Policepardfaut"/>
    <w:uiPriority w:val="99"/>
    <w:semiHidden/>
    <w:unhideWhenUsed/>
    <w:rsid w:val="00091AA1"/>
    <w:rPr>
      <w:color w:val="954F72" w:themeColor="followedHyperlink"/>
      <w:u w:val="single"/>
    </w:rPr>
  </w:style>
  <w:style w:type="paragraph" w:styleId="NormalWeb">
    <w:name w:val="Normal (Web)"/>
    <w:basedOn w:val="Normal"/>
    <w:uiPriority w:val="99"/>
    <w:unhideWhenUsed/>
    <w:rsid w:val="00091AA1"/>
    <w:pPr>
      <w:spacing w:before="100" w:beforeAutospacing="1" w:after="100" w:afterAutospacing="1" w:line="240" w:lineRule="auto"/>
      <w:jc w:val="left"/>
    </w:pPr>
    <w:rPr>
      <w:rFonts w:ascii="Times New Roman" w:eastAsia="Times New Roman" w:hAnsi="Times New Roman"/>
      <w:sz w:val="24"/>
      <w:szCs w:val="24"/>
      <w:lang w:eastAsia="de-CH"/>
    </w:rPr>
  </w:style>
  <w:style w:type="paragraph" w:styleId="Rvision">
    <w:name w:val="Revision"/>
    <w:hidden/>
    <w:uiPriority w:val="99"/>
    <w:semiHidden/>
    <w:rsid w:val="00B905C0"/>
    <w:rPr>
      <w:rFonts w:ascii="Arial" w:hAnsi="Arial"/>
      <w:sz w:val="22"/>
      <w:szCs w:val="22"/>
      <w:lang w:eastAsia="en-US"/>
    </w:rPr>
  </w:style>
  <w:style w:type="character" w:styleId="lev">
    <w:name w:val="Strong"/>
    <w:basedOn w:val="Policepardfaut"/>
    <w:uiPriority w:val="22"/>
    <w:qFormat/>
    <w:rsid w:val="00225C9D"/>
    <w:rPr>
      <w:b/>
      <w:bCs/>
    </w:rPr>
  </w:style>
  <w:style w:type="character" w:styleId="Mentionnonrsolue">
    <w:name w:val="Unresolved Mention"/>
    <w:basedOn w:val="Policepardfaut"/>
    <w:uiPriority w:val="99"/>
    <w:semiHidden/>
    <w:unhideWhenUsed/>
    <w:rsid w:val="0055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77">
      <w:bodyDiv w:val="1"/>
      <w:marLeft w:val="0"/>
      <w:marRight w:val="0"/>
      <w:marTop w:val="0"/>
      <w:marBottom w:val="0"/>
      <w:divBdr>
        <w:top w:val="none" w:sz="0" w:space="0" w:color="auto"/>
        <w:left w:val="none" w:sz="0" w:space="0" w:color="auto"/>
        <w:bottom w:val="none" w:sz="0" w:space="0" w:color="auto"/>
        <w:right w:val="none" w:sz="0" w:space="0" w:color="auto"/>
      </w:divBdr>
      <w:divsChild>
        <w:div w:id="919019268">
          <w:marLeft w:val="0"/>
          <w:marRight w:val="0"/>
          <w:marTop w:val="0"/>
          <w:marBottom w:val="0"/>
          <w:divBdr>
            <w:top w:val="none" w:sz="0" w:space="0" w:color="auto"/>
            <w:left w:val="none" w:sz="0" w:space="0" w:color="auto"/>
            <w:bottom w:val="none" w:sz="0" w:space="0" w:color="auto"/>
            <w:right w:val="none" w:sz="0" w:space="0" w:color="auto"/>
          </w:divBdr>
          <w:divsChild>
            <w:div w:id="871452519">
              <w:marLeft w:val="0"/>
              <w:marRight w:val="0"/>
              <w:marTop w:val="0"/>
              <w:marBottom w:val="0"/>
              <w:divBdr>
                <w:top w:val="none" w:sz="0" w:space="0" w:color="auto"/>
                <w:left w:val="none" w:sz="0" w:space="0" w:color="auto"/>
                <w:bottom w:val="none" w:sz="0" w:space="0" w:color="auto"/>
                <w:right w:val="none" w:sz="0" w:space="0" w:color="auto"/>
              </w:divBdr>
              <w:divsChild>
                <w:div w:id="653098177">
                  <w:marLeft w:val="0"/>
                  <w:marRight w:val="0"/>
                  <w:marTop w:val="0"/>
                  <w:marBottom w:val="0"/>
                  <w:divBdr>
                    <w:top w:val="none" w:sz="0" w:space="0" w:color="auto"/>
                    <w:left w:val="none" w:sz="0" w:space="0" w:color="auto"/>
                    <w:bottom w:val="none" w:sz="0" w:space="0" w:color="auto"/>
                    <w:right w:val="none" w:sz="0" w:space="0" w:color="auto"/>
                  </w:divBdr>
                  <w:divsChild>
                    <w:div w:id="20035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0761">
      <w:bodyDiv w:val="1"/>
      <w:marLeft w:val="0"/>
      <w:marRight w:val="0"/>
      <w:marTop w:val="0"/>
      <w:marBottom w:val="0"/>
      <w:divBdr>
        <w:top w:val="none" w:sz="0" w:space="0" w:color="auto"/>
        <w:left w:val="none" w:sz="0" w:space="0" w:color="auto"/>
        <w:bottom w:val="none" w:sz="0" w:space="0" w:color="auto"/>
        <w:right w:val="none" w:sz="0" w:space="0" w:color="auto"/>
      </w:divBdr>
      <w:divsChild>
        <w:div w:id="1158156890">
          <w:marLeft w:val="0"/>
          <w:marRight w:val="0"/>
          <w:marTop w:val="0"/>
          <w:marBottom w:val="0"/>
          <w:divBdr>
            <w:top w:val="none" w:sz="0" w:space="0" w:color="auto"/>
            <w:left w:val="none" w:sz="0" w:space="0" w:color="auto"/>
            <w:bottom w:val="none" w:sz="0" w:space="0" w:color="auto"/>
            <w:right w:val="none" w:sz="0" w:space="0" w:color="auto"/>
          </w:divBdr>
          <w:divsChild>
            <w:div w:id="1209800087">
              <w:marLeft w:val="0"/>
              <w:marRight w:val="0"/>
              <w:marTop w:val="0"/>
              <w:marBottom w:val="0"/>
              <w:divBdr>
                <w:top w:val="none" w:sz="0" w:space="0" w:color="auto"/>
                <w:left w:val="none" w:sz="0" w:space="0" w:color="auto"/>
                <w:bottom w:val="none" w:sz="0" w:space="0" w:color="auto"/>
                <w:right w:val="none" w:sz="0" w:space="0" w:color="auto"/>
              </w:divBdr>
              <w:divsChild>
                <w:div w:id="1535774566">
                  <w:marLeft w:val="0"/>
                  <w:marRight w:val="0"/>
                  <w:marTop w:val="0"/>
                  <w:marBottom w:val="0"/>
                  <w:divBdr>
                    <w:top w:val="none" w:sz="0" w:space="0" w:color="auto"/>
                    <w:left w:val="none" w:sz="0" w:space="0" w:color="auto"/>
                    <w:bottom w:val="none" w:sz="0" w:space="0" w:color="auto"/>
                    <w:right w:val="none" w:sz="0" w:space="0" w:color="auto"/>
                  </w:divBdr>
                  <w:divsChild>
                    <w:div w:id="16582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1052">
      <w:bodyDiv w:val="1"/>
      <w:marLeft w:val="0"/>
      <w:marRight w:val="0"/>
      <w:marTop w:val="0"/>
      <w:marBottom w:val="0"/>
      <w:divBdr>
        <w:top w:val="none" w:sz="0" w:space="0" w:color="auto"/>
        <w:left w:val="none" w:sz="0" w:space="0" w:color="auto"/>
        <w:bottom w:val="none" w:sz="0" w:space="0" w:color="auto"/>
        <w:right w:val="none" w:sz="0" w:space="0" w:color="auto"/>
      </w:divBdr>
      <w:divsChild>
        <w:div w:id="1739936160">
          <w:marLeft w:val="0"/>
          <w:marRight w:val="0"/>
          <w:marTop w:val="0"/>
          <w:marBottom w:val="0"/>
          <w:divBdr>
            <w:top w:val="none" w:sz="0" w:space="0" w:color="auto"/>
            <w:left w:val="none" w:sz="0" w:space="0" w:color="auto"/>
            <w:bottom w:val="none" w:sz="0" w:space="0" w:color="auto"/>
            <w:right w:val="none" w:sz="0" w:space="0" w:color="auto"/>
          </w:divBdr>
          <w:divsChild>
            <w:div w:id="1547718904">
              <w:marLeft w:val="0"/>
              <w:marRight w:val="0"/>
              <w:marTop w:val="0"/>
              <w:marBottom w:val="0"/>
              <w:divBdr>
                <w:top w:val="none" w:sz="0" w:space="0" w:color="auto"/>
                <w:left w:val="none" w:sz="0" w:space="0" w:color="auto"/>
                <w:bottom w:val="none" w:sz="0" w:space="0" w:color="auto"/>
                <w:right w:val="none" w:sz="0" w:space="0" w:color="auto"/>
              </w:divBdr>
              <w:divsChild>
                <w:div w:id="7479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1190">
      <w:bodyDiv w:val="1"/>
      <w:marLeft w:val="0"/>
      <w:marRight w:val="0"/>
      <w:marTop w:val="0"/>
      <w:marBottom w:val="0"/>
      <w:divBdr>
        <w:top w:val="none" w:sz="0" w:space="0" w:color="auto"/>
        <w:left w:val="none" w:sz="0" w:space="0" w:color="auto"/>
        <w:bottom w:val="none" w:sz="0" w:space="0" w:color="auto"/>
        <w:right w:val="none" w:sz="0" w:space="0" w:color="auto"/>
      </w:divBdr>
    </w:div>
    <w:div w:id="1189685756">
      <w:bodyDiv w:val="1"/>
      <w:marLeft w:val="0"/>
      <w:marRight w:val="0"/>
      <w:marTop w:val="0"/>
      <w:marBottom w:val="0"/>
      <w:divBdr>
        <w:top w:val="none" w:sz="0" w:space="0" w:color="auto"/>
        <w:left w:val="none" w:sz="0" w:space="0" w:color="auto"/>
        <w:bottom w:val="none" w:sz="0" w:space="0" w:color="auto"/>
        <w:right w:val="none" w:sz="0" w:space="0" w:color="auto"/>
      </w:divBdr>
      <w:divsChild>
        <w:div w:id="1030030425">
          <w:marLeft w:val="0"/>
          <w:marRight w:val="0"/>
          <w:marTop w:val="0"/>
          <w:marBottom w:val="0"/>
          <w:divBdr>
            <w:top w:val="none" w:sz="0" w:space="0" w:color="auto"/>
            <w:left w:val="none" w:sz="0" w:space="0" w:color="auto"/>
            <w:bottom w:val="none" w:sz="0" w:space="0" w:color="auto"/>
            <w:right w:val="none" w:sz="0" w:space="0" w:color="auto"/>
          </w:divBdr>
          <w:divsChild>
            <w:div w:id="652835893">
              <w:marLeft w:val="0"/>
              <w:marRight w:val="0"/>
              <w:marTop w:val="0"/>
              <w:marBottom w:val="0"/>
              <w:divBdr>
                <w:top w:val="none" w:sz="0" w:space="0" w:color="auto"/>
                <w:left w:val="none" w:sz="0" w:space="0" w:color="auto"/>
                <w:bottom w:val="none" w:sz="0" w:space="0" w:color="auto"/>
                <w:right w:val="none" w:sz="0" w:space="0" w:color="auto"/>
              </w:divBdr>
              <w:divsChild>
                <w:div w:id="21037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1263">
      <w:bodyDiv w:val="1"/>
      <w:marLeft w:val="0"/>
      <w:marRight w:val="0"/>
      <w:marTop w:val="0"/>
      <w:marBottom w:val="0"/>
      <w:divBdr>
        <w:top w:val="none" w:sz="0" w:space="0" w:color="auto"/>
        <w:left w:val="none" w:sz="0" w:space="0" w:color="auto"/>
        <w:bottom w:val="none" w:sz="0" w:space="0" w:color="auto"/>
        <w:right w:val="none" w:sz="0" w:space="0" w:color="auto"/>
      </w:divBdr>
      <w:divsChild>
        <w:div w:id="1994487511">
          <w:marLeft w:val="0"/>
          <w:marRight w:val="0"/>
          <w:marTop w:val="0"/>
          <w:marBottom w:val="150"/>
          <w:divBdr>
            <w:top w:val="none" w:sz="0" w:space="0" w:color="auto"/>
            <w:left w:val="none" w:sz="0" w:space="0" w:color="auto"/>
            <w:bottom w:val="none" w:sz="0" w:space="0" w:color="auto"/>
            <w:right w:val="none" w:sz="0" w:space="0" w:color="auto"/>
          </w:divBdr>
        </w:div>
      </w:divsChild>
    </w:div>
    <w:div w:id="1553884764">
      <w:bodyDiv w:val="1"/>
      <w:marLeft w:val="0"/>
      <w:marRight w:val="0"/>
      <w:marTop w:val="0"/>
      <w:marBottom w:val="0"/>
      <w:divBdr>
        <w:top w:val="none" w:sz="0" w:space="0" w:color="auto"/>
        <w:left w:val="none" w:sz="0" w:space="0" w:color="auto"/>
        <w:bottom w:val="none" w:sz="0" w:space="0" w:color="auto"/>
        <w:right w:val="none" w:sz="0" w:space="0" w:color="auto"/>
      </w:divBdr>
      <w:divsChild>
        <w:div w:id="2089450520">
          <w:marLeft w:val="0"/>
          <w:marRight w:val="0"/>
          <w:marTop w:val="0"/>
          <w:marBottom w:val="0"/>
          <w:divBdr>
            <w:top w:val="none" w:sz="0" w:space="0" w:color="auto"/>
            <w:left w:val="none" w:sz="0" w:space="0" w:color="auto"/>
            <w:bottom w:val="none" w:sz="0" w:space="0" w:color="auto"/>
            <w:right w:val="none" w:sz="0" w:space="0" w:color="auto"/>
          </w:divBdr>
          <w:divsChild>
            <w:div w:id="580217106">
              <w:marLeft w:val="0"/>
              <w:marRight w:val="0"/>
              <w:marTop w:val="0"/>
              <w:marBottom w:val="0"/>
              <w:divBdr>
                <w:top w:val="none" w:sz="0" w:space="0" w:color="auto"/>
                <w:left w:val="none" w:sz="0" w:space="0" w:color="auto"/>
                <w:bottom w:val="none" w:sz="0" w:space="0" w:color="auto"/>
                <w:right w:val="none" w:sz="0" w:space="0" w:color="auto"/>
              </w:divBdr>
              <w:divsChild>
                <w:div w:id="406996771">
                  <w:marLeft w:val="0"/>
                  <w:marRight w:val="0"/>
                  <w:marTop w:val="0"/>
                  <w:marBottom w:val="0"/>
                  <w:divBdr>
                    <w:top w:val="none" w:sz="0" w:space="0" w:color="auto"/>
                    <w:left w:val="none" w:sz="0" w:space="0" w:color="auto"/>
                    <w:bottom w:val="none" w:sz="0" w:space="0" w:color="auto"/>
                    <w:right w:val="none" w:sz="0" w:space="0" w:color="auto"/>
                  </w:divBdr>
                  <w:divsChild>
                    <w:div w:id="12781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va.ch/fr/participer/cpc/regles-de-cam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va.ch/lagerplat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38B69B58964FE4A87BFC7B0E6A5F64B" ma:contentTypeVersion="20" ma:contentTypeDescription="Ein neues Dokument erstellen." ma:contentTypeScope="" ma:versionID="49770a3cf19eb36c8172e34610001df5">
  <xsd:schema xmlns:xsd="http://www.w3.org/2001/XMLSchema" xmlns:xs="http://www.w3.org/2001/XMLSchema" xmlns:p="http://schemas.microsoft.com/office/2006/metadata/properties" xmlns:ns2="13c109fa-9a73-491f-802d-cd53913f9f69" xmlns:ns3="3b3b9161-4062-424e-9f66-4d154014464a" targetNamespace="http://schemas.microsoft.com/office/2006/metadata/properties" ma:root="true" ma:fieldsID="dea686b6820dbea528cfa77de776870d" ns2:_="" ns3:_="">
    <xsd:import namespace="13c109fa-9a73-491f-802d-cd53913f9f69"/>
    <xsd:import namespace="3b3b9161-4062-424e-9f66-4d1540144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DatumderFeier" minOccurs="0"/>
                <xsd:element ref="ns3:_Flow_SignoffStatu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09fa-9a73-491f-802d-cd53913f9f6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8d10f28-aa76-4c1b-87e1-24afb47502ee}" ma:internalName="TaxCatchAll" ma:showField="CatchAllData" ma:web="13c109fa-9a73-491f-802d-cd53913f9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b9161-4062-424e-9f66-4d15401446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derFeier" ma:index="20" nillable="true" ma:displayName="Datum der Feier" ma:format="DateOnly" ma:internalName="DatumderFeier">
      <xsd:simpleType>
        <xsd:restriction base="dms:DateTime"/>
      </xsd:simpleType>
    </xsd:element>
    <xsd:element name="_Flow_SignoffStatus" ma:index="21" nillable="true" ma:displayName="Status Unterschrift" ma:internalName="Status_x0020_Unterschrift">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2f773c83-f2b0-4a38-97e2-912249a2df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b3b9161-4062-424e-9f66-4d154014464a" xsi:nil="true"/>
    <lcf76f155ced4ddcb4097134ff3c332f xmlns="3b3b9161-4062-424e-9f66-4d154014464a">
      <Terms xmlns="http://schemas.microsoft.com/office/infopath/2007/PartnerControls"/>
    </lcf76f155ced4ddcb4097134ff3c332f>
    <TaxCatchAll xmlns="13c109fa-9a73-491f-802d-cd53913f9f69" xsi:nil="true"/>
    <DatumderFeier xmlns="3b3b9161-4062-424e-9f66-4d15401446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8945F-6052-4E38-9A55-119A969B02DE}">
  <ds:schemaRefs>
    <ds:schemaRef ds:uri="http://schemas.openxmlformats.org/officeDocument/2006/bibliography"/>
  </ds:schemaRefs>
</ds:datastoreItem>
</file>

<file path=customXml/itemProps2.xml><?xml version="1.0" encoding="utf-8"?>
<ds:datastoreItem xmlns:ds="http://schemas.openxmlformats.org/officeDocument/2006/customXml" ds:itemID="{AE1A846F-D3CE-46B4-9FB2-4813F528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09fa-9a73-491f-802d-cd53913f9f69"/>
    <ds:schemaRef ds:uri="3b3b9161-4062-424e-9f66-4d15401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4AAAB-2428-46EC-8734-7339A875B82D}">
  <ds:schemaRefs>
    <ds:schemaRef ds:uri="http://schemas.microsoft.com/office/2006/metadata/properties"/>
    <ds:schemaRef ds:uri="http://schemas.microsoft.com/office/infopath/2007/PartnerControls"/>
    <ds:schemaRef ds:uri="3b3b9161-4062-424e-9f66-4d154014464a"/>
    <ds:schemaRef ds:uri="13c109fa-9a73-491f-802d-cd53913f9f69"/>
  </ds:schemaRefs>
</ds:datastoreItem>
</file>

<file path=customXml/itemProps4.xml><?xml version="1.0" encoding="utf-8"?>
<ds:datastoreItem xmlns:ds="http://schemas.openxmlformats.org/officeDocument/2006/customXml" ds:itemID="{51F27FC3-E3F5-4BAD-86C6-DC016210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2526</Words>
  <Characters>13899</Characters>
  <Application>Microsoft Office Word</Application>
  <DocSecurity>0</DocSecurity>
  <Lines>115</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Swiss Helicopter AG</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Kaelin</dc:creator>
  <cp:keywords/>
  <dc:description/>
  <cp:lastModifiedBy>giottonini.martina@gmail.com</cp:lastModifiedBy>
  <cp:revision>19</cp:revision>
  <dcterms:created xsi:type="dcterms:W3CDTF">2022-05-30T05:44:00Z</dcterms:created>
  <dcterms:modified xsi:type="dcterms:W3CDTF">2022-06-14T04:45:00Z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0x010100638B69B58964FE4A87BFC7B0E6A5F64B</vt:lpwstr>
  </property>
  <property fmtid="{D5CDD505-2E9C-101B-9397-08002B2CF9AE}" pid="3" name="MediaServiceImageTags">
    <vt:lpwstr/>
  </property>
</Properties>
</file>